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0549" w14:textId="3EFE1F34" w:rsidR="00A24FA2" w:rsidRPr="00B45D77" w:rsidRDefault="00A24FA2" w:rsidP="00A24FA2">
      <w:pPr>
        <w:pStyle w:val="Title"/>
        <w:rPr>
          <w:i/>
          <w:sz w:val="32"/>
        </w:rPr>
      </w:pPr>
      <w:r w:rsidRPr="00B45D77">
        <w:rPr>
          <w:sz w:val="32"/>
        </w:rPr>
        <w:t>Sample Press Release</w:t>
      </w:r>
      <w:r w:rsidR="008F3AF7">
        <w:rPr>
          <w:sz w:val="32"/>
        </w:rPr>
        <w:t xml:space="preserve"> – Copy &amp; Paste Onto Facility Letterhead</w:t>
      </w:r>
    </w:p>
    <w:p w14:paraId="1DD26E67" w14:textId="77777777" w:rsidR="00A24FA2" w:rsidRPr="00B45D77" w:rsidRDefault="00A24FA2" w:rsidP="00A24FA2">
      <w:pPr>
        <w:pStyle w:val="Subtitle"/>
      </w:pPr>
    </w:p>
    <w:p w14:paraId="2CE237B1" w14:textId="77777777" w:rsidR="00A24FA2" w:rsidRPr="00B45D77" w:rsidRDefault="00A24FA2" w:rsidP="00A24FA2">
      <w:pPr>
        <w:pStyle w:val="Subtitle"/>
      </w:pPr>
      <w:r w:rsidRPr="00B45D77">
        <w:t>FOR IMMEDIATE RELEASE</w:t>
      </w:r>
      <w:r w:rsidRPr="00B45D77">
        <w:tab/>
      </w:r>
      <w:r w:rsidRPr="00B45D77">
        <w:tab/>
      </w:r>
      <w:r w:rsidRPr="00B45D77">
        <w:tab/>
      </w:r>
      <w:r w:rsidRPr="00B45D77">
        <w:tab/>
        <w:t xml:space="preserve">CONTACT: </w:t>
      </w:r>
      <w:r w:rsidRPr="00B45D77">
        <w:tab/>
      </w:r>
      <w:r w:rsidRPr="00442615">
        <w:rPr>
          <w:b w:val="0"/>
          <w:highlight w:val="yellow"/>
        </w:rPr>
        <w:t>[Media Contact]</w:t>
      </w:r>
    </w:p>
    <w:p w14:paraId="7D7F45B5" w14:textId="77777777" w:rsidR="00A24FA2" w:rsidRPr="00B45D77" w:rsidRDefault="00A24FA2" w:rsidP="00A24FA2">
      <w:pPr>
        <w:pStyle w:val="Subtitle"/>
        <w:rPr>
          <w:b w:val="0"/>
        </w:rPr>
      </w:pPr>
      <w:r w:rsidRPr="00442615">
        <w:rPr>
          <w:b w:val="0"/>
          <w:highlight w:val="yellow"/>
        </w:rPr>
        <w:t>[Date here]</w:t>
      </w:r>
      <w:r w:rsidRPr="00B45D77">
        <w:rPr>
          <w:b w:val="0"/>
        </w:rPr>
        <w:tab/>
      </w:r>
      <w:r w:rsidRPr="00B45D77">
        <w:rPr>
          <w:b w:val="0"/>
        </w:rPr>
        <w:tab/>
      </w:r>
      <w:r w:rsidRPr="00B45D77">
        <w:rPr>
          <w:b w:val="0"/>
        </w:rPr>
        <w:tab/>
      </w:r>
      <w:r w:rsidRPr="00B45D77">
        <w:rPr>
          <w:b w:val="0"/>
        </w:rPr>
        <w:tab/>
      </w:r>
      <w:r w:rsidRPr="00B45D77">
        <w:rPr>
          <w:b w:val="0"/>
        </w:rPr>
        <w:tab/>
      </w:r>
      <w:r w:rsidRPr="00B45D77">
        <w:rPr>
          <w:b w:val="0"/>
        </w:rPr>
        <w:tab/>
      </w:r>
      <w:r w:rsidRPr="00B45D77">
        <w:rPr>
          <w:b w:val="0"/>
        </w:rPr>
        <w:tab/>
      </w:r>
      <w:r w:rsidRPr="00B45D77">
        <w:rPr>
          <w:b w:val="0"/>
        </w:rPr>
        <w:tab/>
      </w:r>
      <w:r w:rsidRPr="00B45D77">
        <w:rPr>
          <w:b w:val="0"/>
        </w:rPr>
        <w:tab/>
      </w:r>
      <w:r w:rsidRPr="00442615">
        <w:rPr>
          <w:b w:val="0"/>
          <w:highlight w:val="yellow"/>
        </w:rPr>
        <w:t>[Contact phone]</w:t>
      </w:r>
    </w:p>
    <w:p w14:paraId="16A22ABD" w14:textId="77777777" w:rsidR="00A24FA2" w:rsidRPr="00B45D77" w:rsidRDefault="00A24FA2" w:rsidP="00A24FA2">
      <w:pPr>
        <w:pStyle w:val="Subtitle"/>
        <w:rPr>
          <w:b w:val="0"/>
        </w:rPr>
      </w:pPr>
      <w:r w:rsidRPr="00B45D77">
        <w:tab/>
      </w:r>
      <w:r w:rsidRPr="00B45D77">
        <w:tab/>
      </w:r>
      <w:r w:rsidRPr="00B45D77">
        <w:tab/>
      </w:r>
      <w:r w:rsidRPr="00B45D77">
        <w:tab/>
      </w:r>
      <w:r w:rsidRPr="00B45D77">
        <w:tab/>
      </w:r>
      <w:r w:rsidRPr="00B45D77">
        <w:tab/>
      </w:r>
      <w:r w:rsidRPr="00B45D77">
        <w:tab/>
      </w:r>
      <w:r w:rsidRPr="00B45D77">
        <w:tab/>
      </w:r>
      <w:r w:rsidRPr="00B45D77">
        <w:tab/>
      </w:r>
      <w:r w:rsidRPr="00B45D77">
        <w:tab/>
      </w:r>
      <w:r w:rsidRPr="00442615">
        <w:rPr>
          <w:b w:val="0"/>
          <w:highlight w:val="yellow"/>
        </w:rPr>
        <w:t>[Contact email]</w:t>
      </w:r>
    </w:p>
    <w:p w14:paraId="664E6368" w14:textId="77777777" w:rsidR="00A24FA2" w:rsidRPr="00B45D77" w:rsidRDefault="00A24FA2" w:rsidP="00A24FA2">
      <w:pPr>
        <w:ind w:right="-810"/>
        <w:rPr>
          <w:b/>
          <w:sz w:val="24"/>
        </w:rPr>
      </w:pPr>
    </w:p>
    <w:p w14:paraId="6848894F" w14:textId="3BF2D623" w:rsidR="00A24FA2" w:rsidRPr="00B45D77" w:rsidRDefault="00A24FA2" w:rsidP="008F3AF7">
      <w:pPr>
        <w:jc w:val="center"/>
        <w:rPr>
          <w:b/>
          <w:sz w:val="28"/>
        </w:rPr>
      </w:pPr>
      <w:r w:rsidRPr="00442615">
        <w:rPr>
          <w:b/>
          <w:sz w:val="28"/>
          <w:highlight w:val="yellow"/>
        </w:rPr>
        <w:t>[Facility Name]</w:t>
      </w:r>
      <w:r w:rsidRPr="00B45D77">
        <w:rPr>
          <w:b/>
          <w:sz w:val="28"/>
        </w:rPr>
        <w:t xml:space="preserve"> Earns AABB Accreditation </w:t>
      </w:r>
      <w:r>
        <w:rPr>
          <w:b/>
          <w:sz w:val="28"/>
        </w:rPr>
        <w:t>in [Activity Name]</w:t>
      </w:r>
    </w:p>
    <w:p w14:paraId="41C8978E" w14:textId="77777777" w:rsidR="00A24FA2" w:rsidRPr="00B45D77" w:rsidRDefault="00A24FA2" w:rsidP="008F3AF7">
      <w:pPr>
        <w:jc w:val="center"/>
        <w:rPr>
          <w:b/>
          <w:sz w:val="24"/>
        </w:rPr>
      </w:pPr>
    </w:p>
    <w:p w14:paraId="476B0617" w14:textId="3AF52FB4" w:rsidR="00A24FA2" w:rsidRPr="00442615" w:rsidRDefault="00A24FA2" w:rsidP="008F3AF7">
      <w:pPr>
        <w:pStyle w:val="BodyText"/>
        <w:ind w:right="0"/>
        <w:rPr>
          <w:bCs/>
        </w:rPr>
      </w:pPr>
      <w:r w:rsidRPr="00442615">
        <w:rPr>
          <w:bCs/>
          <w:highlight w:val="yellow"/>
        </w:rPr>
        <w:t>[City, State]</w:t>
      </w:r>
      <w:r w:rsidRPr="00442615">
        <w:rPr>
          <w:bCs/>
        </w:rPr>
        <w:t xml:space="preserve">– </w:t>
      </w:r>
      <w:r w:rsidRPr="00442615">
        <w:rPr>
          <w:bCs/>
          <w:highlight w:val="yellow"/>
        </w:rPr>
        <w:t>[Facility</w:t>
      </w:r>
      <w:r>
        <w:rPr>
          <w:bCs/>
          <w:highlight w:val="yellow"/>
        </w:rPr>
        <w:t xml:space="preserve"> Name</w:t>
      </w:r>
      <w:r w:rsidRPr="00442615">
        <w:rPr>
          <w:bCs/>
          <w:highlight w:val="yellow"/>
        </w:rPr>
        <w:t>]</w:t>
      </w:r>
      <w:r w:rsidRPr="00C36A3B">
        <w:rPr>
          <w:bCs/>
        </w:rPr>
        <w:t xml:space="preserve"> has </w:t>
      </w:r>
      <w:r>
        <w:rPr>
          <w:bCs/>
        </w:rPr>
        <w:t xml:space="preserve">earned </w:t>
      </w:r>
      <w:r w:rsidRPr="00442615">
        <w:rPr>
          <w:bCs/>
        </w:rPr>
        <w:t>AABB accreditation</w:t>
      </w:r>
      <w:r w:rsidR="00B94C8E">
        <w:rPr>
          <w:bCs/>
        </w:rPr>
        <w:t xml:space="preserve">, </w:t>
      </w:r>
      <w:r w:rsidRPr="00442615">
        <w:rPr>
          <w:bCs/>
        </w:rPr>
        <w:t>achieving the highest standards of qualit</w:t>
      </w:r>
      <w:r w:rsidR="00B94C8E">
        <w:rPr>
          <w:bCs/>
        </w:rPr>
        <w:t xml:space="preserve">y in </w:t>
      </w:r>
      <w:r w:rsidR="00B94C8E" w:rsidRPr="005D06DA">
        <w:rPr>
          <w:bCs/>
          <w:highlight w:val="yellow"/>
        </w:rPr>
        <w:t>[name of activity]</w:t>
      </w:r>
      <w:r w:rsidR="00B94C8E">
        <w:rPr>
          <w:bCs/>
        </w:rPr>
        <w:t xml:space="preserve">, </w:t>
      </w:r>
      <w:r w:rsidRPr="00442615">
        <w:rPr>
          <w:bCs/>
        </w:rPr>
        <w:t xml:space="preserve">according to </w:t>
      </w:r>
      <w:r w:rsidRPr="00442615">
        <w:rPr>
          <w:bCs/>
          <w:highlight w:val="yellow"/>
        </w:rPr>
        <w:t xml:space="preserve">[name </w:t>
      </w:r>
      <w:r w:rsidR="00B94C8E">
        <w:rPr>
          <w:bCs/>
          <w:highlight w:val="yellow"/>
        </w:rPr>
        <w:t xml:space="preserve">and title </w:t>
      </w:r>
      <w:r w:rsidRPr="00442615">
        <w:rPr>
          <w:bCs/>
          <w:highlight w:val="yellow"/>
        </w:rPr>
        <w:t>of CEO/Administrator/ Medical Director]</w:t>
      </w:r>
      <w:r w:rsidRPr="00442615">
        <w:rPr>
          <w:bCs/>
        </w:rPr>
        <w:t>.</w:t>
      </w:r>
    </w:p>
    <w:p w14:paraId="2EAE06FE" w14:textId="77777777" w:rsidR="00B94C8E" w:rsidRPr="00B45D77" w:rsidRDefault="00B94C8E" w:rsidP="008F3AF7">
      <w:pPr>
        <w:pStyle w:val="BodyText"/>
        <w:ind w:right="0"/>
        <w:rPr>
          <w:b/>
        </w:rPr>
      </w:pPr>
    </w:p>
    <w:p w14:paraId="13DB39E5" w14:textId="64F9AE6C" w:rsidR="00B94C8E" w:rsidRDefault="00B94C8E" w:rsidP="008F3AF7">
      <w:pPr>
        <w:rPr>
          <w:sz w:val="24"/>
          <w:szCs w:val="24"/>
        </w:rPr>
      </w:pPr>
      <w:r w:rsidRPr="27F18D60">
        <w:rPr>
          <w:sz w:val="24"/>
          <w:szCs w:val="24"/>
        </w:rPr>
        <w:t>This a</w:t>
      </w:r>
      <w:r w:rsidR="00A24FA2" w:rsidRPr="27F18D60">
        <w:rPr>
          <w:sz w:val="24"/>
          <w:szCs w:val="24"/>
        </w:rPr>
        <w:t xml:space="preserve">ccreditation follows an intensive assessment by specially trained AABB assessors and establishes that the level of technical and administrative performance </w:t>
      </w:r>
      <w:r w:rsidR="74BF1022" w:rsidRPr="27F18D60">
        <w:rPr>
          <w:sz w:val="24"/>
          <w:szCs w:val="24"/>
        </w:rPr>
        <w:t xml:space="preserve">of </w:t>
      </w:r>
      <w:r w:rsidR="00A24FA2" w:rsidRPr="27F18D60">
        <w:rPr>
          <w:sz w:val="24"/>
          <w:szCs w:val="24"/>
        </w:rPr>
        <w:t xml:space="preserve">the facility meets or exceeds the </w:t>
      </w:r>
      <w:r w:rsidRPr="27F18D60">
        <w:rPr>
          <w:sz w:val="24"/>
          <w:szCs w:val="24"/>
        </w:rPr>
        <w:t>high</w:t>
      </w:r>
      <w:r w:rsidR="0186FB7F" w:rsidRPr="27F18D60">
        <w:rPr>
          <w:sz w:val="24"/>
          <w:szCs w:val="24"/>
        </w:rPr>
        <w:t>-</w:t>
      </w:r>
      <w:r w:rsidRPr="27F18D60">
        <w:rPr>
          <w:sz w:val="24"/>
          <w:szCs w:val="24"/>
        </w:rPr>
        <w:t xml:space="preserve">quality </w:t>
      </w:r>
      <w:r w:rsidR="00A24FA2" w:rsidRPr="27F18D60">
        <w:rPr>
          <w:sz w:val="24"/>
          <w:szCs w:val="24"/>
        </w:rPr>
        <w:t>standards set by AABB.</w:t>
      </w:r>
    </w:p>
    <w:p w14:paraId="6CFF9359" w14:textId="6B9024A8" w:rsidR="00A24FA2" w:rsidRPr="00B45D77" w:rsidRDefault="00A24FA2" w:rsidP="008F3AF7">
      <w:pPr>
        <w:rPr>
          <w:sz w:val="24"/>
        </w:rPr>
      </w:pPr>
      <w:r w:rsidRPr="00B45D77">
        <w:rPr>
          <w:sz w:val="24"/>
        </w:rPr>
        <w:t>.</w:t>
      </w:r>
    </w:p>
    <w:p w14:paraId="5666A84F" w14:textId="02617926" w:rsidR="00C554E2" w:rsidRPr="00B45D77" w:rsidRDefault="00A24FA2" w:rsidP="008F3AF7">
      <w:pPr>
        <w:tabs>
          <w:tab w:val="left" w:pos="3780"/>
        </w:tabs>
        <w:rPr>
          <w:sz w:val="24"/>
        </w:rPr>
      </w:pPr>
      <w:r w:rsidRPr="00B45D77">
        <w:rPr>
          <w:sz w:val="24"/>
        </w:rPr>
        <w:t>“</w:t>
      </w:r>
      <w:r w:rsidR="00B94C8E" w:rsidRPr="00442615">
        <w:rPr>
          <w:sz w:val="24"/>
          <w:highlight w:val="yellow"/>
        </w:rPr>
        <w:t>[Facility Name]</w:t>
      </w:r>
      <w:r w:rsidR="00D07A49">
        <w:rPr>
          <w:sz w:val="24"/>
        </w:rPr>
        <w:t xml:space="preserve">’s top priority is </w:t>
      </w:r>
      <w:r w:rsidR="007E1CFD">
        <w:rPr>
          <w:sz w:val="24"/>
        </w:rPr>
        <w:t xml:space="preserve">our </w:t>
      </w:r>
      <w:r w:rsidR="007E1CFD" w:rsidRPr="00442615">
        <w:rPr>
          <w:sz w:val="24"/>
          <w:highlight w:val="yellow"/>
        </w:rPr>
        <w:t xml:space="preserve">[select from list: patients, donors, </w:t>
      </w:r>
      <w:r w:rsidR="00D07A49" w:rsidRPr="00442615">
        <w:rPr>
          <w:sz w:val="24"/>
          <w:highlight w:val="yellow"/>
        </w:rPr>
        <w:t>clients</w:t>
      </w:r>
      <w:r w:rsidR="00673883" w:rsidRPr="00442615">
        <w:rPr>
          <w:sz w:val="24"/>
          <w:highlight w:val="yellow"/>
        </w:rPr>
        <w:t xml:space="preserve"> and</w:t>
      </w:r>
      <w:r w:rsidR="00D07A49" w:rsidRPr="00442615">
        <w:rPr>
          <w:sz w:val="24"/>
          <w:highlight w:val="yellow"/>
        </w:rPr>
        <w:t xml:space="preserve"> </w:t>
      </w:r>
      <w:r w:rsidR="007E1CFD" w:rsidRPr="00442615">
        <w:rPr>
          <w:sz w:val="24"/>
          <w:highlight w:val="yellow"/>
        </w:rPr>
        <w:t>customers]</w:t>
      </w:r>
      <w:r w:rsidR="00E4704E">
        <w:rPr>
          <w:sz w:val="24"/>
        </w:rPr>
        <w:t>,”</w:t>
      </w:r>
      <w:r w:rsidR="007E1CFD">
        <w:rPr>
          <w:sz w:val="24"/>
        </w:rPr>
        <w:t xml:space="preserve"> </w:t>
      </w:r>
      <w:r w:rsidRPr="00442615">
        <w:rPr>
          <w:bCs/>
          <w:sz w:val="24"/>
          <w:highlight w:val="yellow"/>
        </w:rPr>
        <w:t>[Name of CEO/Administrator/Medical Director]</w:t>
      </w:r>
      <w:r w:rsidRPr="00B45D77">
        <w:rPr>
          <w:b/>
          <w:sz w:val="24"/>
        </w:rPr>
        <w:t xml:space="preserve"> </w:t>
      </w:r>
      <w:r w:rsidRPr="00B45D77">
        <w:rPr>
          <w:sz w:val="24"/>
        </w:rPr>
        <w:t xml:space="preserve">explained. </w:t>
      </w:r>
      <w:r w:rsidR="00E4704E">
        <w:rPr>
          <w:sz w:val="24"/>
        </w:rPr>
        <w:t xml:space="preserve">“Our </w:t>
      </w:r>
      <w:r w:rsidR="00C45409">
        <w:rPr>
          <w:sz w:val="24"/>
        </w:rPr>
        <w:t xml:space="preserve">voluntary </w:t>
      </w:r>
      <w:r w:rsidR="00E4704E">
        <w:rPr>
          <w:sz w:val="24"/>
        </w:rPr>
        <w:t xml:space="preserve">AABB Accreditation </w:t>
      </w:r>
      <w:r w:rsidR="003058BC">
        <w:rPr>
          <w:sz w:val="24"/>
        </w:rPr>
        <w:t>reflects</w:t>
      </w:r>
      <w:r w:rsidR="00E4704E">
        <w:rPr>
          <w:sz w:val="24"/>
        </w:rPr>
        <w:t xml:space="preserve"> this</w:t>
      </w:r>
      <w:r w:rsidR="00850A6A">
        <w:rPr>
          <w:sz w:val="24"/>
        </w:rPr>
        <w:t xml:space="preserve">, as </w:t>
      </w:r>
      <w:r w:rsidR="003058BC">
        <w:rPr>
          <w:sz w:val="24"/>
        </w:rPr>
        <w:t xml:space="preserve">does our </w:t>
      </w:r>
      <w:r w:rsidR="00850A6A">
        <w:rPr>
          <w:sz w:val="24"/>
        </w:rPr>
        <w:t xml:space="preserve">desire to </w:t>
      </w:r>
      <w:r w:rsidR="00C554E2">
        <w:rPr>
          <w:sz w:val="24"/>
        </w:rPr>
        <w:t xml:space="preserve">demonstrate </w:t>
      </w:r>
      <w:r w:rsidR="003058BC">
        <w:rPr>
          <w:sz w:val="24"/>
        </w:rPr>
        <w:t>the</w:t>
      </w:r>
      <w:r w:rsidR="00C554E2">
        <w:rPr>
          <w:sz w:val="24"/>
        </w:rPr>
        <w:t xml:space="preserve"> high </w:t>
      </w:r>
      <w:r w:rsidR="00C554E2" w:rsidRPr="00B45D77">
        <w:rPr>
          <w:sz w:val="24"/>
        </w:rPr>
        <w:t>level of professional and technical expertise that contributes to quality performance and patient safety</w:t>
      </w:r>
      <w:r w:rsidR="003058BC">
        <w:rPr>
          <w:sz w:val="24"/>
        </w:rPr>
        <w:t xml:space="preserve"> in our </w:t>
      </w:r>
      <w:r w:rsidR="003058BC" w:rsidRPr="00442615">
        <w:rPr>
          <w:sz w:val="24"/>
          <w:highlight w:val="yellow"/>
        </w:rPr>
        <w:t>[facility/facilities]</w:t>
      </w:r>
      <w:r w:rsidR="003058BC">
        <w:rPr>
          <w:sz w:val="24"/>
        </w:rPr>
        <w:t xml:space="preserve">. </w:t>
      </w:r>
      <w:r w:rsidR="008A0D15">
        <w:rPr>
          <w:sz w:val="24"/>
        </w:rPr>
        <w:t>AABB Accreditation is synonymous with quality and excellence at facilities throughout the world.</w:t>
      </w:r>
      <w:r w:rsidR="00C554E2" w:rsidRPr="00B45D77">
        <w:rPr>
          <w:sz w:val="24"/>
        </w:rPr>
        <w:t>”</w:t>
      </w:r>
    </w:p>
    <w:p w14:paraId="0D531D1D" w14:textId="77777777" w:rsidR="00A24FA2" w:rsidRPr="00B45D77" w:rsidRDefault="00A24FA2" w:rsidP="008F3AF7">
      <w:pPr>
        <w:rPr>
          <w:color w:val="000000"/>
          <w:sz w:val="24"/>
          <w:szCs w:val="24"/>
        </w:rPr>
      </w:pPr>
    </w:p>
    <w:p w14:paraId="4890A75E" w14:textId="451910E3" w:rsidR="00A24FA2" w:rsidRDefault="00A24FA2" w:rsidP="008F3AF7">
      <w:pPr>
        <w:rPr>
          <w:sz w:val="24"/>
          <w:szCs w:val="24"/>
        </w:rPr>
      </w:pPr>
      <w:r w:rsidRPr="00B45D77">
        <w:rPr>
          <w:sz w:val="24"/>
          <w:szCs w:val="24"/>
        </w:rPr>
        <w:t xml:space="preserve">AABB </w:t>
      </w:r>
      <w:r w:rsidR="00586AA1">
        <w:rPr>
          <w:sz w:val="24"/>
          <w:szCs w:val="24"/>
        </w:rPr>
        <w:t>Accreditat</w:t>
      </w:r>
      <w:r w:rsidR="009208DC">
        <w:rPr>
          <w:sz w:val="24"/>
          <w:szCs w:val="24"/>
        </w:rPr>
        <w:t>ion</w:t>
      </w:r>
      <w:r w:rsidR="00586AA1">
        <w:rPr>
          <w:sz w:val="24"/>
          <w:szCs w:val="24"/>
        </w:rPr>
        <w:t xml:space="preserve"> </w:t>
      </w:r>
      <w:r w:rsidR="00FB001F">
        <w:rPr>
          <w:sz w:val="24"/>
          <w:szCs w:val="24"/>
        </w:rPr>
        <w:t xml:space="preserve">has </w:t>
      </w:r>
      <w:r w:rsidR="00586AA1">
        <w:rPr>
          <w:sz w:val="24"/>
          <w:szCs w:val="24"/>
        </w:rPr>
        <w:t xml:space="preserve">achieved </w:t>
      </w:r>
      <w:r w:rsidR="001E7AB9">
        <w:rPr>
          <w:sz w:val="24"/>
          <w:szCs w:val="24"/>
        </w:rPr>
        <w:t xml:space="preserve">federal </w:t>
      </w:r>
      <w:r w:rsidRPr="00B45D77">
        <w:rPr>
          <w:sz w:val="24"/>
          <w:szCs w:val="24"/>
        </w:rPr>
        <w:t xml:space="preserve">deemed status </w:t>
      </w:r>
      <w:r w:rsidR="001E7AB9">
        <w:rPr>
          <w:sz w:val="24"/>
          <w:szCs w:val="24"/>
        </w:rPr>
        <w:t>indicating</w:t>
      </w:r>
      <w:r w:rsidR="00586AA1">
        <w:rPr>
          <w:sz w:val="24"/>
          <w:szCs w:val="24"/>
        </w:rPr>
        <w:t xml:space="preserve"> </w:t>
      </w:r>
      <w:r w:rsidRPr="00B45D77">
        <w:rPr>
          <w:sz w:val="24"/>
          <w:szCs w:val="24"/>
        </w:rPr>
        <w:t>that the Centers for Medicare and Medicaid (CMS) has found</w:t>
      </w:r>
      <w:r w:rsidR="005E21FF">
        <w:rPr>
          <w:sz w:val="24"/>
          <w:szCs w:val="24"/>
        </w:rPr>
        <w:t xml:space="preserve"> that</w:t>
      </w:r>
      <w:r w:rsidRPr="00B45D77">
        <w:rPr>
          <w:sz w:val="24"/>
          <w:szCs w:val="24"/>
        </w:rPr>
        <w:t xml:space="preserve"> AABB accreditation meet</w:t>
      </w:r>
      <w:r w:rsidR="008F045D">
        <w:rPr>
          <w:sz w:val="24"/>
          <w:szCs w:val="24"/>
        </w:rPr>
        <w:t>s</w:t>
      </w:r>
      <w:r w:rsidRPr="00B45D77">
        <w:rPr>
          <w:sz w:val="24"/>
          <w:szCs w:val="24"/>
        </w:rPr>
        <w:t xml:space="preserve"> or exceed</w:t>
      </w:r>
      <w:r w:rsidR="008F045D">
        <w:rPr>
          <w:sz w:val="24"/>
          <w:szCs w:val="24"/>
        </w:rPr>
        <w:t>s</w:t>
      </w:r>
      <w:r w:rsidRPr="00B45D77">
        <w:rPr>
          <w:sz w:val="24"/>
          <w:szCs w:val="24"/>
        </w:rPr>
        <w:t xml:space="preserve"> </w:t>
      </w:r>
      <w:r w:rsidR="005E21FF">
        <w:rPr>
          <w:sz w:val="24"/>
          <w:szCs w:val="24"/>
        </w:rPr>
        <w:t>federal</w:t>
      </w:r>
      <w:r w:rsidR="008F045D">
        <w:rPr>
          <w:sz w:val="24"/>
          <w:szCs w:val="24"/>
        </w:rPr>
        <w:t xml:space="preserve"> requirements.</w:t>
      </w:r>
    </w:p>
    <w:p w14:paraId="7071A613" w14:textId="77777777" w:rsidR="00A24FA2" w:rsidRPr="00B45D77" w:rsidRDefault="00A24FA2" w:rsidP="008F3AF7">
      <w:pPr>
        <w:rPr>
          <w:sz w:val="24"/>
          <w:szCs w:val="24"/>
        </w:rPr>
      </w:pPr>
    </w:p>
    <w:p w14:paraId="1E70CCD3" w14:textId="77777777" w:rsidR="00A24FA2" w:rsidRPr="00B45D77" w:rsidRDefault="00A24FA2" w:rsidP="008F3AF7">
      <w:pPr>
        <w:rPr>
          <w:sz w:val="24"/>
        </w:rPr>
      </w:pPr>
    </w:p>
    <w:p w14:paraId="6779F38C" w14:textId="77777777" w:rsidR="00C36A3B" w:rsidRPr="00C36A3B" w:rsidRDefault="00C36A3B" w:rsidP="008F3AF7">
      <w:pPr>
        <w:rPr>
          <w:b/>
          <w:bCs/>
          <w:sz w:val="24"/>
          <w:szCs w:val="24"/>
        </w:rPr>
      </w:pPr>
      <w:r w:rsidRPr="00C36A3B">
        <w:rPr>
          <w:b/>
          <w:bCs/>
          <w:sz w:val="24"/>
          <w:szCs w:val="24"/>
        </w:rPr>
        <w:t>About AABB</w:t>
      </w:r>
    </w:p>
    <w:p w14:paraId="1C6643DF" w14:textId="6661E3A4" w:rsidR="000E2822" w:rsidRDefault="000E2822" w:rsidP="008F3AF7">
      <w:pPr>
        <w:rPr>
          <w:sz w:val="24"/>
          <w:szCs w:val="24"/>
        </w:rPr>
      </w:pPr>
    </w:p>
    <w:p w14:paraId="3659A0B9" w14:textId="189E5B90" w:rsidR="008F3AF7" w:rsidRPr="008F3AF7" w:rsidRDefault="008F3AF7" w:rsidP="008F3AF7">
      <w:pPr>
        <w:rPr>
          <w:sz w:val="24"/>
          <w:szCs w:val="24"/>
        </w:rPr>
      </w:pPr>
      <w:r w:rsidRPr="008F3AF7">
        <w:rPr>
          <w:sz w:val="24"/>
          <w:szCs w:val="24"/>
        </w:rPr>
        <w:t>AABB (Association for the Advancement of Blood &amp; Biotherapies) is an international, not-for-profit organization representing individuals and institutions involved in the fields of transfusion medicine and biotherapies. The Association works collaboratively to advance the field through the development and delivery of standards, accreditation and education programs. AABB is dedicated to its mission of improving lives by making transfusion medicine and biotherapies safe, available and effective worldwide.</w:t>
      </w:r>
    </w:p>
    <w:p w14:paraId="686E8EA5" w14:textId="77777777" w:rsidR="00A24FA2" w:rsidRPr="00B45D77" w:rsidRDefault="00A24FA2" w:rsidP="008F3AF7">
      <w:pPr>
        <w:rPr>
          <w:sz w:val="24"/>
        </w:rPr>
      </w:pPr>
    </w:p>
    <w:p w14:paraId="0EF22253" w14:textId="77777777" w:rsidR="00A24FA2" w:rsidRPr="00B45D77" w:rsidRDefault="00A24FA2" w:rsidP="008F3AF7">
      <w:pPr>
        <w:rPr>
          <w:sz w:val="22"/>
        </w:rPr>
      </w:pPr>
    </w:p>
    <w:p w14:paraId="7A1B7CA7" w14:textId="77777777" w:rsidR="00A24FA2" w:rsidRPr="00B45D77" w:rsidRDefault="00A24FA2" w:rsidP="008F3AF7">
      <w:pPr>
        <w:rPr>
          <w:sz w:val="24"/>
        </w:rPr>
      </w:pPr>
    </w:p>
    <w:p w14:paraId="0B89FCD8" w14:textId="77777777" w:rsidR="00A24FA2" w:rsidRPr="00B45D77" w:rsidRDefault="00A24FA2" w:rsidP="008F3AF7">
      <w:pPr>
        <w:rPr>
          <w:b/>
          <w:iCs/>
          <w:sz w:val="24"/>
        </w:rPr>
      </w:pPr>
      <w:r w:rsidRPr="00442615">
        <w:rPr>
          <w:b/>
          <w:iCs/>
          <w:sz w:val="24"/>
          <w:highlight w:val="yellow"/>
        </w:rPr>
        <w:t>[Insert your Organization’s Boilerplate Description]</w:t>
      </w:r>
    </w:p>
    <w:p w14:paraId="47B5ACC8" w14:textId="77777777" w:rsidR="00A24FA2" w:rsidRPr="00B45D77" w:rsidRDefault="00A24FA2" w:rsidP="008F3AF7">
      <w:pPr>
        <w:rPr>
          <w:b/>
          <w:iCs/>
          <w:sz w:val="24"/>
        </w:rPr>
      </w:pPr>
    </w:p>
    <w:p w14:paraId="339A697A" w14:textId="77777777" w:rsidR="00A24FA2" w:rsidRPr="00B45D77" w:rsidRDefault="00A24FA2" w:rsidP="008F3AF7">
      <w:pPr>
        <w:rPr>
          <w:b/>
          <w:iCs/>
          <w:sz w:val="24"/>
        </w:rPr>
      </w:pPr>
    </w:p>
    <w:p w14:paraId="45CD3254" w14:textId="77777777" w:rsidR="00A24FA2" w:rsidRPr="00B45D77" w:rsidRDefault="00A24FA2" w:rsidP="008F3AF7">
      <w:pPr>
        <w:rPr>
          <w:b/>
          <w:iCs/>
          <w:sz w:val="24"/>
        </w:rPr>
      </w:pPr>
    </w:p>
    <w:p w14:paraId="3983BF03" w14:textId="09A0C5A9" w:rsidR="00C17A7A" w:rsidRPr="00771707" w:rsidRDefault="00A24FA2" w:rsidP="008F3AF7">
      <w:pPr>
        <w:jc w:val="center"/>
        <w:rPr>
          <w:b/>
          <w:iCs/>
          <w:sz w:val="24"/>
        </w:rPr>
      </w:pPr>
      <w:r w:rsidRPr="00B45D77">
        <w:rPr>
          <w:b/>
          <w:iCs/>
          <w:sz w:val="24"/>
        </w:rPr>
        <w:t># # #</w:t>
      </w:r>
    </w:p>
    <w:sectPr w:rsidR="00C17A7A" w:rsidRPr="0077170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101E" w14:textId="77777777" w:rsidR="00FC7D85" w:rsidRDefault="00FC7D85">
      <w:r>
        <w:separator/>
      </w:r>
    </w:p>
  </w:endnote>
  <w:endnote w:type="continuationSeparator" w:id="0">
    <w:p w14:paraId="735A743C" w14:textId="77777777" w:rsidR="00FC7D85" w:rsidRDefault="00FC7D85">
      <w:r>
        <w:continuationSeparator/>
      </w:r>
    </w:p>
  </w:endnote>
  <w:endnote w:type="continuationNotice" w:id="1">
    <w:p w14:paraId="19C37EA2" w14:textId="77777777" w:rsidR="00FC7D85" w:rsidRDefault="00FC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5D05" w14:textId="77777777" w:rsidR="00FC7D85" w:rsidRDefault="00FC7D85">
      <w:r>
        <w:separator/>
      </w:r>
    </w:p>
  </w:footnote>
  <w:footnote w:type="continuationSeparator" w:id="0">
    <w:p w14:paraId="33BDF926" w14:textId="77777777" w:rsidR="00FC7D85" w:rsidRDefault="00FC7D85">
      <w:r>
        <w:continuationSeparator/>
      </w:r>
    </w:p>
  </w:footnote>
  <w:footnote w:type="continuationNotice" w:id="1">
    <w:p w14:paraId="583F9A19" w14:textId="77777777" w:rsidR="00FC7D85" w:rsidRDefault="00FC7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6D6F"/>
    <w:multiLevelType w:val="hybridMultilevel"/>
    <w:tmpl w:val="F0685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070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A2"/>
    <w:rsid w:val="00053080"/>
    <w:rsid w:val="00063EF5"/>
    <w:rsid w:val="000A114F"/>
    <w:rsid w:val="000A73E9"/>
    <w:rsid w:val="000E2822"/>
    <w:rsid w:val="001063CF"/>
    <w:rsid w:val="001067BB"/>
    <w:rsid w:val="001261F3"/>
    <w:rsid w:val="001E7AB9"/>
    <w:rsid w:val="002B1365"/>
    <w:rsid w:val="002B4E70"/>
    <w:rsid w:val="003058BC"/>
    <w:rsid w:val="003522F2"/>
    <w:rsid w:val="003946EB"/>
    <w:rsid w:val="003A0FC6"/>
    <w:rsid w:val="00442615"/>
    <w:rsid w:val="005347E6"/>
    <w:rsid w:val="00582CBB"/>
    <w:rsid w:val="00586AA1"/>
    <w:rsid w:val="005C11ED"/>
    <w:rsid w:val="005E21FF"/>
    <w:rsid w:val="005E3DDC"/>
    <w:rsid w:val="00673883"/>
    <w:rsid w:val="006B676F"/>
    <w:rsid w:val="00767A10"/>
    <w:rsid w:val="00771707"/>
    <w:rsid w:val="007B6C31"/>
    <w:rsid w:val="007D754C"/>
    <w:rsid w:val="007E1CFD"/>
    <w:rsid w:val="00850A6A"/>
    <w:rsid w:val="0085667E"/>
    <w:rsid w:val="008A0D15"/>
    <w:rsid w:val="008C63C0"/>
    <w:rsid w:val="008F045D"/>
    <w:rsid w:val="008F3AF7"/>
    <w:rsid w:val="009208DC"/>
    <w:rsid w:val="00926633"/>
    <w:rsid w:val="0094237C"/>
    <w:rsid w:val="00945E61"/>
    <w:rsid w:val="0094632D"/>
    <w:rsid w:val="009935CD"/>
    <w:rsid w:val="009B64C4"/>
    <w:rsid w:val="009D0DF5"/>
    <w:rsid w:val="00A24FA2"/>
    <w:rsid w:val="00A50558"/>
    <w:rsid w:val="00A67FBC"/>
    <w:rsid w:val="00B258BD"/>
    <w:rsid w:val="00B30CAA"/>
    <w:rsid w:val="00B4367A"/>
    <w:rsid w:val="00B94C8E"/>
    <w:rsid w:val="00C116FC"/>
    <w:rsid w:val="00C1723D"/>
    <w:rsid w:val="00C17A7A"/>
    <w:rsid w:val="00C32ECD"/>
    <w:rsid w:val="00C36A3B"/>
    <w:rsid w:val="00C45409"/>
    <w:rsid w:val="00C554E2"/>
    <w:rsid w:val="00D07A49"/>
    <w:rsid w:val="00D26CDD"/>
    <w:rsid w:val="00E4704E"/>
    <w:rsid w:val="00EC440A"/>
    <w:rsid w:val="00FA0255"/>
    <w:rsid w:val="00FB001F"/>
    <w:rsid w:val="00FC7D85"/>
    <w:rsid w:val="0186FB7F"/>
    <w:rsid w:val="27F18D60"/>
    <w:rsid w:val="636B5359"/>
    <w:rsid w:val="74BF10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2B95DB"/>
  <w15:chartTrackingRefBased/>
  <w15:docId w15:val="{68FEC360-5E8A-48F6-817D-F4169711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F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24FA2"/>
    <w:pPr>
      <w:jc w:val="center"/>
    </w:pPr>
    <w:rPr>
      <w:b/>
      <w:sz w:val="24"/>
      <w:u w:val="single"/>
    </w:rPr>
  </w:style>
  <w:style w:type="character" w:customStyle="1" w:styleId="TitleChar">
    <w:name w:val="Title Char"/>
    <w:basedOn w:val="DefaultParagraphFont"/>
    <w:link w:val="Title"/>
    <w:rsid w:val="00A24FA2"/>
    <w:rPr>
      <w:rFonts w:ascii="Times New Roman" w:eastAsia="Times New Roman" w:hAnsi="Times New Roman" w:cs="Times New Roman"/>
      <w:b/>
      <w:sz w:val="24"/>
      <w:szCs w:val="20"/>
      <w:u w:val="single"/>
    </w:rPr>
  </w:style>
  <w:style w:type="paragraph" w:styleId="Subtitle">
    <w:name w:val="Subtitle"/>
    <w:basedOn w:val="Normal"/>
    <w:link w:val="SubtitleChar"/>
    <w:qFormat/>
    <w:rsid w:val="00A24FA2"/>
    <w:pPr>
      <w:ind w:right="-810"/>
    </w:pPr>
    <w:rPr>
      <w:b/>
      <w:sz w:val="24"/>
    </w:rPr>
  </w:style>
  <w:style w:type="character" w:customStyle="1" w:styleId="SubtitleChar">
    <w:name w:val="Subtitle Char"/>
    <w:basedOn w:val="DefaultParagraphFont"/>
    <w:link w:val="Subtitle"/>
    <w:rsid w:val="00A24FA2"/>
    <w:rPr>
      <w:rFonts w:ascii="Times New Roman" w:eastAsia="Times New Roman" w:hAnsi="Times New Roman" w:cs="Times New Roman"/>
      <w:b/>
      <w:sz w:val="24"/>
      <w:szCs w:val="20"/>
    </w:rPr>
  </w:style>
  <w:style w:type="paragraph" w:styleId="BodyText">
    <w:name w:val="Body Text"/>
    <w:basedOn w:val="Normal"/>
    <w:link w:val="BodyTextChar"/>
    <w:rsid w:val="00A24FA2"/>
    <w:pPr>
      <w:ind w:right="-810"/>
    </w:pPr>
    <w:rPr>
      <w:sz w:val="24"/>
    </w:rPr>
  </w:style>
  <w:style w:type="character" w:customStyle="1" w:styleId="BodyTextChar">
    <w:name w:val="Body Text Char"/>
    <w:basedOn w:val="DefaultParagraphFont"/>
    <w:link w:val="BodyText"/>
    <w:rsid w:val="00A24FA2"/>
    <w:rPr>
      <w:rFonts w:ascii="Times New Roman" w:eastAsia="Times New Roman" w:hAnsi="Times New Roman" w:cs="Times New Roman"/>
      <w:sz w:val="24"/>
      <w:szCs w:val="20"/>
    </w:rPr>
  </w:style>
  <w:style w:type="paragraph" w:styleId="Header">
    <w:name w:val="header"/>
    <w:basedOn w:val="Normal"/>
    <w:link w:val="HeaderChar"/>
    <w:rsid w:val="00A24FA2"/>
    <w:pPr>
      <w:tabs>
        <w:tab w:val="center" w:pos="4320"/>
        <w:tab w:val="right" w:pos="8640"/>
      </w:tabs>
    </w:pPr>
  </w:style>
  <w:style w:type="character" w:customStyle="1" w:styleId="HeaderChar">
    <w:name w:val="Header Char"/>
    <w:basedOn w:val="DefaultParagraphFont"/>
    <w:link w:val="Header"/>
    <w:rsid w:val="00A24FA2"/>
    <w:rPr>
      <w:rFonts w:ascii="Times New Roman" w:eastAsia="Times New Roman" w:hAnsi="Times New Roman" w:cs="Times New Roman"/>
      <w:sz w:val="20"/>
      <w:szCs w:val="20"/>
    </w:rPr>
  </w:style>
  <w:style w:type="paragraph" w:styleId="Footer">
    <w:name w:val="footer"/>
    <w:basedOn w:val="Normal"/>
    <w:link w:val="FooterChar"/>
    <w:rsid w:val="00A24FA2"/>
    <w:pPr>
      <w:tabs>
        <w:tab w:val="center" w:pos="4320"/>
        <w:tab w:val="right" w:pos="8640"/>
      </w:tabs>
    </w:pPr>
  </w:style>
  <w:style w:type="character" w:customStyle="1" w:styleId="FooterChar">
    <w:name w:val="Footer Char"/>
    <w:basedOn w:val="DefaultParagraphFont"/>
    <w:link w:val="Footer"/>
    <w:rsid w:val="00A24F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8913">
      <w:bodyDiv w:val="1"/>
      <w:marLeft w:val="0"/>
      <w:marRight w:val="0"/>
      <w:marTop w:val="0"/>
      <w:marBottom w:val="0"/>
      <w:divBdr>
        <w:top w:val="none" w:sz="0" w:space="0" w:color="auto"/>
        <w:left w:val="none" w:sz="0" w:space="0" w:color="auto"/>
        <w:bottom w:val="none" w:sz="0" w:space="0" w:color="auto"/>
        <w:right w:val="none" w:sz="0" w:space="0" w:color="auto"/>
      </w:divBdr>
    </w:div>
    <w:div w:id="20262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737104341F3141AF4C0C78C657B0C2" ma:contentTypeVersion="17" ma:contentTypeDescription="Create a new document." ma:contentTypeScope="" ma:versionID="6cc7e6a8ef114241f4ec7b9326a33c87">
  <xsd:schema xmlns:xsd="http://www.w3.org/2001/XMLSchema" xmlns:xs="http://www.w3.org/2001/XMLSchema" xmlns:p="http://schemas.microsoft.com/office/2006/metadata/properties" xmlns:ns2="6532ab9a-129d-4dc0-91cd-7d3deb6209e0" xmlns:ns3="e5d3e111-6047-4e16-a7af-645df1812ddb" targetNamespace="http://schemas.microsoft.com/office/2006/metadata/properties" ma:root="true" ma:fieldsID="2aaf180bb610d58ce557cb15538ebd30" ns2:_="" ns3:_="">
    <xsd:import namespace="6532ab9a-129d-4dc0-91cd-7d3deb6209e0"/>
    <xsd:import namespace="e5d3e111-6047-4e16-a7af-645df1812d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2ab9a-129d-4dc0-91cd-7d3deb6209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ec45705-59a6-46eb-a78d-c2d3e1de5c33}" ma:internalName="TaxCatchAll" ma:showField="CatchAllData" ma:web="6532ab9a-129d-4dc0-91cd-7d3deb6209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d3e111-6047-4e16-a7af-645df1812d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32ab9a-129d-4dc0-91cd-7d3deb6209e0" xsi:nil="true"/>
    <lcf76f155ced4ddcb4097134ff3c332f xmlns="e5d3e111-6047-4e16-a7af-645df1812d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54A09-C102-4ED9-8BAB-1804C1391C1D}">
  <ds:schemaRefs>
    <ds:schemaRef ds:uri="http://schemas.openxmlformats.org/officeDocument/2006/bibliography"/>
  </ds:schemaRefs>
</ds:datastoreItem>
</file>

<file path=customXml/itemProps2.xml><?xml version="1.0" encoding="utf-8"?>
<ds:datastoreItem xmlns:ds="http://schemas.openxmlformats.org/officeDocument/2006/customXml" ds:itemID="{3B09ED5E-13B2-4638-844F-6D12EC28D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2ab9a-129d-4dc0-91cd-7d3deb6209e0"/>
    <ds:schemaRef ds:uri="e5d3e111-6047-4e16-a7af-645df1812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40A38-FA00-43E9-ACB7-19DF6D7A5F6C}">
  <ds:schemaRefs>
    <ds:schemaRef ds:uri="http://schemas.microsoft.com/office/2006/metadata/properties"/>
    <ds:schemaRef ds:uri="http://schemas.microsoft.com/office/infopath/2007/PartnerControls"/>
    <ds:schemaRef ds:uri="6532ab9a-129d-4dc0-91cd-7d3deb6209e0"/>
    <ds:schemaRef ds:uri="e5d3e111-6047-4e16-a7af-645df1812ddb"/>
  </ds:schemaRefs>
</ds:datastoreItem>
</file>

<file path=customXml/itemProps4.xml><?xml version="1.0" encoding="utf-8"?>
<ds:datastoreItem xmlns:ds="http://schemas.openxmlformats.org/officeDocument/2006/customXml" ds:itemID="{F3784A08-42EB-4126-B813-FBCE2430F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AABB Accreditation Press Release</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Accreditation Press Release</dc:title>
  <dc:subject/>
  <dc:creator>Alaina Kutcher</dc:creator>
  <cp:keywords/>
  <dc:description/>
  <cp:lastModifiedBy>Alaina Kutcher</cp:lastModifiedBy>
  <cp:revision>2</cp:revision>
  <dcterms:created xsi:type="dcterms:W3CDTF">2025-03-07T19:53:00Z</dcterms:created>
  <dcterms:modified xsi:type="dcterms:W3CDTF">2025-03-07T19:53:00Z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0x01010058737104341F3141AF4C0C78C657B0C2</vt:lpwstr>
  </property>
</Properties>
</file>