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FDB2" w14:textId="77777777" w:rsidR="00152AED" w:rsidRDefault="00152AED" w:rsidP="00DE0893">
      <w:pPr>
        <w:rPr>
          <w:rFonts w:ascii="Times New Roman" w:hAnsi="Times New Roman" w:cs="Times New Roman"/>
          <w:sz w:val="24"/>
          <w:szCs w:val="24"/>
        </w:rPr>
      </w:pPr>
    </w:p>
    <w:p w14:paraId="5532FDB3" w14:textId="77777777" w:rsidR="00152AED" w:rsidRDefault="00152AED" w:rsidP="00DE08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532FF0C" wp14:editId="5532FF0D">
            <wp:simplePos x="0" y="0"/>
            <wp:positionH relativeFrom="margin">
              <wp:align>center</wp:align>
            </wp:positionH>
            <wp:positionV relativeFrom="margin">
              <wp:posOffset>428625</wp:posOffset>
            </wp:positionV>
            <wp:extent cx="2609850" cy="2257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BB-LOGO.jpg"/>
                    <pic:cNvPicPr/>
                  </pic:nvPicPr>
                  <pic:blipFill>
                    <a:blip r:embed="rId12">
                      <a:extLst>
                        <a:ext uri="{28A0092B-C50C-407E-A947-70E740481C1C}">
                          <a14:useLocalDpi xmlns:a14="http://schemas.microsoft.com/office/drawing/2010/main" val="0"/>
                        </a:ext>
                      </a:extLst>
                    </a:blip>
                    <a:stretch>
                      <a:fillRect/>
                    </a:stretch>
                  </pic:blipFill>
                  <pic:spPr>
                    <a:xfrm>
                      <a:off x="0" y="0"/>
                      <a:ext cx="2609850" cy="2257425"/>
                    </a:xfrm>
                    <a:prstGeom prst="rect">
                      <a:avLst/>
                    </a:prstGeom>
                  </pic:spPr>
                </pic:pic>
              </a:graphicData>
            </a:graphic>
          </wp:anchor>
        </w:drawing>
      </w:r>
    </w:p>
    <w:p w14:paraId="5532FDB4" w14:textId="77777777" w:rsidR="00152AED" w:rsidRDefault="00152AED" w:rsidP="00DE0893">
      <w:pPr>
        <w:rPr>
          <w:rFonts w:ascii="Times New Roman" w:hAnsi="Times New Roman" w:cs="Times New Roman"/>
          <w:sz w:val="24"/>
          <w:szCs w:val="24"/>
        </w:rPr>
      </w:pPr>
    </w:p>
    <w:p w14:paraId="5532FDB5" w14:textId="77777777" w:rsidR="00152AED" w:rsidRDefault="00152AED" w:rsidP="00DE0893">
      <w:pPr>
        <w:rPr>
          <w:rFonts w:ascii="Times New Roman" w:hAnsi="Times New Roman" w:cs="Times New Roman"/>
          <w:sz w:val="24"/>
          <w:szCs w:val="24"/>
        </w:rPr>
      </w:pPr>
    </w:p>
    <w:p w14:paraId="5532FDB6" w14:textId="77777777" w:rsidR="00152AED" w:rsidRDefault="00152AED" w:rsidP="00DE0893">
      <w:pPr>
        <w:rPr>
          <w:rFonts w:ascii="Times New Roman" w:hAnsi="Times New Roman" w:cs="Times New Roman"/>
          <w:sz w:val="24"/>
          <w:szCs w:val="24"/>
        </w:rPr>
      </w:pPr>
    </w:p>
    <w:p w14:paraId="5532FDB7" w14:textId="77777777" w:rsidR="00152AED" w:rsidRDefault="00152AED" w:rsidP="00DE0893">
      <w:pPr>
        <w:rPr>
          <w:rFonts w:ascii="Times New Roman" w:hAnsi="Times New Roman" w:cs="Times New Roman"/>
          <w:sz w:val="24"/>
          <w:szCs w:val="24"/>
        </w:rPr>
      </w:pPr>
    </w:p>
    <w:p w14:paraId="5532FDB8" w14:textId="77777777" w:rsidR="00152AED" w:rsidRDefault="00152AED" w:rsidP="00DE0893">
      <w:pPr>
        <w:rPr>
          <w:rFonts w:ascii="Times New Roman" w:hAnsi="Times New Roman" w:cs="Times New Roman"/>
          <w:sz w:val="24"/>
          <w:szCs w:val="24"/>
        </w:rPr>
      </w:pPr>
    </w:p>
    <w:p w14:paraId="5532FDB9" w14:textId="77777777" w:rsidR="00152AED" w:rsidRDefault="00152AED" w:rsidP="00DE0893">
      <w:pPr>
        <w:rPr>
          <w:rFonts w:ascii="Times New Roman" w:hAnsi="Times New Roman" w:cs="Times New Roman"/>
          <w:sz w:val="24"/>
          <w:szCs w:val="24"/>
        </w:rPr>
      </w:pPr>
    </w:p>
    <w:p w14:paraId="5532FDBA" w14:textId="77777777" w:rsidR="00152AED" w:rsidRDefault="00152AED" w:rsidP="00DE0893">
      <w:pPr>
        <w:rPr>
          <w:rFonts w:ascii="Times New Roman" w:hAnsi="Times New Roman" w:cs="Times New Roman"/>
          <w:sz w:val="24"/>
          <w:szCs w:val="24"/>
        </w:rPr>
      </w:pPr>
    </w:p>
    <w:p w14:paraId="5532FDBB" w14:textId="77777777" w:rsidR="00152AED" w:rsidRDefault="00152AED" w:rsidP="00DE0893">
      <w:pPr>
        <w:rPr>
          <w:rFonts w:ascii="Times New Roman" w:hAnsi="Times New Roman" w:cs="Times New Roman"/>
          <w:sz w:val="24"/>
          <w:szCs w:val="24"/>
        </w:rPr>
      </w:pPr>
    </w:p>
    <w:p w14:paraId="5532FDBC" w14:textId="77777777" w:rsidR="00152AED" w:rsidRDefault="00152AED" w:rsidP="00DE0893">
      <w:pPr>
        <w:rPr>
          <w:rFonts w:ascii="Times New Roman" w:hAnsi="Times New Roman" w:cs="Times New Roman"/>
          <w:sz w:val="24"/>
          <w:szCs w:val="24"/>
        </w:rPr>
      </w:pPr>
    </w:p>
    <w:p w14:paraId="5532FDBD" w14:textId="77777777" w:rsidR="00152AED" w:rsidRDefault="00152AED" w:rsidP="00DE0893">
      <w:pPr>
        <w:rPr>
          <w:rFonts w:ascii="Times New Roman" w:hAnsi="Times New Roman" w:cs="Times New Roman"/>
          <w:sz w:val="24"/>
          <w:szCs w:val="24"/>
        </w:rPr>
      </w:pPr>
    </w:p>
    <w:p w14:paraId="5532FDBE" w14:textId="77777777" w:rsidR="0083726A" w:rsidRDefault="0083726A" w:rsidP="00152AED">
      <w:pPr>
        <w:jc w:val="center"/>
        <w:rPr>
          <w:rFonts w:ascii="Times New Roman" w:hAnsi="Times New Roman" w:cs="Times New Roman"/>
          <w:sz w:val="52"/>
          <w:szCs w:val="24"/>
        </w:rPr>
      </w:pPr>
      <w:r>
        <w:rPr>
          <w:rFonts w:ascii="Times New Roman" w:hAnsi="Times New Roman" w:cs="Times New Roman"/>
          <w:sz w:val="52"/>
          <w:szCs w:val="24"/>
        </w:rPr>
        <w:t>Professional Engagement Program (PEP)</w:t>
      </w:r>
    </w:p>
    <w:p w14:paraId="5532FDBF" w14:textId="77777777" w:rsidR="0083726A" w:rsidRDefault="0083726A" w:rsidP="00152AED">
      <w:pPr>
        <w:jc w:val="center"/>
        <w:rPr>
          <w:rFonts w:ascii="Times New Roman" w:hAnsi="Times New Roman" w:cs="Times New Roman"/>
          <w:sz w:val="52"/>
          <w:szCs w:val="24"/>
        </w:rPr>
      </w:pPr>
    </w:p>
    <w:p w14:paraId="5532FDC0" w14:textId="77777777" w:rsidR="00152AED" w:rsidRPr="00152AED" w:rsidRDefault="00152AED" w:rsidP="00152AED">
      <w:pPr>
        <w:jc w:val="center"/>
        <w:rPr>
          <w:rFonts w:ascii="Times New Roman" w:hAnsi="Times New Roman" w:cs="Times New Roman"/>
          <w:sz w:val="52"/>
          <w:szCs w:val="24"/>
        </w:rPr>
      </w:pPr>
      <w:r w:rsidRPr="00152AED">
        <w:rPr>
          <w:rFonts w:ascii="Times New Roman" w:hAnsi="Times New Roman" w:cs="Times New Roman"/>
          <w:sz w:val="52"/>
          <w:szCs w:val="24"/>
        </w:rPr>
        <w:t>Mentoring Program</w:t>
      </w:r>
      <w:r w:rsidR="0083726A">
        <w:rPr>
          <w:rFonts w:ascii="Times New Roman" w:hAnsi="Times New Roman" w:cs="Times New Roman"/>
          <w:sz w:val="52"/>
          <w:szCs w:val="24"/>
        </w:rPr>
        <w:t xml:space="preserve"> Handbook</w:t>
      </w:r>
    </w:p>
    <w:p w14:paraId="5532FDC1" w14:textId="77777777" w:rsidR="00152AED" w:rsidRPr="00152AED" w:rsidRDefault="00152AED" w:rsidP="00152AED">
      <w:pPr>
        <w:jc w:val="center"/>
        <w:rPr>
          <w:rFonts w:ascii="Times New Roman" w:hAnsi="Times New Roman" w:cs="Times New Roman"/>
          <w:sz w:val="52"/>
          <w:szCs w:val="24"/>
        </w:rPr>
      </w:pPr>
      <w:r w:rsidRPr="00152AED">
        <w:rPr>
          <w:rFonts w:ascii="Times New Roman" w:hAnsi="Times New Roman" w:cs="Times New Roman"/>
          <w:sz w:val="52"/>
          <w:szCs w:val="24"/>
        </w:rPr>
        <w:t>2014</w:t>
      </w:r>
    </w:p>
    <w:p w14:paraId="5532FDC2" w14:textId="77777777" w:rsidR="00152AED" w:rsidRDefault="00152AED" w:rsidP="00DE0893">
      <w:pPr>
        <w:rPr>
          <w:rFonts w:ascii="Times New Roman" w:hAnsi="Times New Roman" w:cs="Times New Roman"/>
          <w:sz w:val="24"/>
          <w:szCs w:val="24"/>
        </w:rPr>
      </w:pPr>
    </w:p>
    <w:p w14:paraId="5532FDC3" w14:textId="77777777" w:rsidR="0083726A" w:rsidRDefault="0083726A" w:rsidP="00DE0893">
      <w:pPr>
        <w:rPr>
          <w:rFonts w:ascii="Times New Roman" w:hAnsi="Times New Roman" w:cs="Times New Roman"/>
          <w:sz w:val="24"/>
          <w:szCs w:val="24"/>
        </w:rPr>
      </w:pPr>
    </w:p>
    <w:p w14:paraId="5532FDC4" w14:textId="77777777" w:rsidR="0083726A" w:rsidRDefault="0083726A" w:rsidP="00DE0893">
      <w:pPr>
        <w:rPr>
          <w:rFonts w:ascii="Times New Roman" w:hAnsi="Times New Roman" w:cs="Times New Roman"/>
          <w:sz w:val="24"/>
          <w:szCs w:val="24"/>
        </w:rPr>
      </w:pPr>
    </w:p>
    <w:p w14:paraId="5532FDC5" w14:textId="77777777" w:rsidR="0083726A" w:rsidRDefault="0083726A" w:rsidP="0083726A">
      <w:pPr>
        <w:jc w:val="center"/>
        <w:rPr>
          <w:rFonts w:ascii="Times New Roman" w:hAnsi="Times New Roman" w:cs="Times New Roman"/>
          <w:sz w:val="24"/>
          <w:szCs w:val="24"/>
        </w:rPr>
      </w:pPr>
      <w:r>
        <w:rPr>
          <w:rFonts w:ascii="Times New Roman" w:hAnsi="Times New Roman" w:cs="Times New Roman"/>
          <w:sz w:val="24"/>
          <w:szCs w:val="24"/>
        </w:rPr>
        <w:t>A Guide for Mentors and Mentees</w:t>
      </w:r>
    </w:p>
    <w:p w14:paraId="5532FDC6" w14:textId="77777777" w:rsidR="00152AED" w:rsidRDefault="00152AED" w:rsidP="00DE0893">
      <w:pPr>
        <w:rPr>
          <w:rFonts w:ascii="Times New Roman" w:hAnsi="Times New Roman" w:cs="Times New Roman"/>
          <w:sz w:val="24"/>
          <w:szCs w:val="24"/>
        </w:rPr>
      </w:pPr>
    </w:p>
    <w:p w14:paraId="5532FDC7" w14:textId="77777777" w:rsidR="00152AED" w:rsidRDefault="00152AED" w:rsidP="00DE0893">
      <w:pPr>
        <w:rPr>
          <w:rFonts w:ascii="Times New Roman" w:hAnsi="Times New Roman" w:cs="Times New Roman"/>
          <w:sz w:val="24"/>
          <w:szCs w:val="24"/>
        </w:rPr>
      </w:pPr>
    </w:p>
    <w:p w14:paraId="5532FDC8" w14:textId="77777777" w:rsidR="00152AED" w:rsidRDefault="00152AED" w:rsidP="00DE0893">
      <w:pPr>
        <w:rPr>
          <w:rFonts w:ascii="Times New Roman" w:hAnsi="Times New Roman" w:cs="Times New Roman"/>
          <w:sz w:val="24"/>
          <w:szCs w:val="24"/>
        </w:rPr>
      </w:pPr>
    </w:p>
    <w:p w14:paraId="5532FDC9" w14:textId="77777777" w:rsidR="00152AED" w:rsidRDefault="00152AED" w:rsidP="00DE0893">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774051732"/>
        <w:docPartObj>
          <w:docPartGallery w:val="Table of Contents"/>
          <w:docPartUnique/>
        </w:docPartObj>
      </w:sdtPr>
      <w:sdtEndPr>
        <w:rPr>
          <w:b/>
          <w:bCs/>
          <w:noProof/>
        </w:rPr>
      </w:sdtEndPr>
      <w:sdtContent>
        <w:p w14:paraId="5532FDCA" w14:textId="77777777" w:rsidR="00152AED" w:rsidRDefault="00152AED" w:rsidP="00F313C4">
          <w:pPr>
            <w:pStyle w:val="TOCHeading"/>
            <w:jc w:val="both"/>
            <w:rPr>
              <w:b/>
              <w:color w:val="1F3864" w:themeColor="accent5" w:themeShade="80"/>
            </w:rPr>
          </w:pPr>
          <w:r w:rsidRPr="008F7F19">
            <w:rPr>
              <w:b/>
              <w:color w:val="1F3864" w:themeColor="accent5" w:themeShade="80"/>
            </w:rPr>
            <w:t>Contents</w:t>
          </w:r>
        </w:p>
        <w:p w14:paraId="5532FDCB" w14:textId="77777777" w:rsidR="00E67131" w:rsidRPr="00E67131" w:rsidRDefault="00E67131" w:rsidP="00E67131"/>
        <w:p w14:paraId="5532FDCC" w14:textId="77777777" w:rsidR="00152AED" w:rsidRDefault="00152AED" w:rsidP="00F313C4">
          <w:r>
            <w:t>Welcome and Introduction</w:t>
          </w:r>
          <w:r w:rsidR="00184179">
            <w:t>……………………………………………………………</w:t>
          </w:r>
          <w:proofErr w:type="gramStart"/>
          <w:r w:rsidR="00184179">
            <w:t>…..</w:t>
          </w:r>
          <w:proofErr w:type="gramEnd"/>
          <w:r w:rsidR="00184179">
            <w:t>1</w:t>
          </w:r>
        </w:p>
        <w:p w14:paraId="5532FDCD" w14:textId="77777777" w:rsidR="00152AED" w:rsidRDefault="00152AED" w:rsidP="00F313C4">
          <w:r>
            <w:t>Mission</w:t>
          </w:r>
          <w:r w:rsidR="00184179">
            <w:t>………………………………………………………………………………………………2</w:t>
          </w:r>
        </w:p>
        <w:p w14:paraId="5532FDCE" w14:textId="77777777" w:rsidR="00152AED" w:rsidRDefault="00152AED" w:rsidP="00F313C4">
          <w:r>
            <w:t>Vision</w:t>
          </w:r>
          <w:r w:rsidR="00184179">
            <w:t>…………………………………………………………………………………………………2</w:t>
          </w:r>
        </w:p>
        <w:p w14:paraId="5532FDCF" w14:textId="77777777" w:rsidR="00152AED" w:rsidRDefault="00152AED" w:rsidP="00F313C4">
          <w:r>
            <w:t>Core Values</w:t>
          </w:r>
          <w:r w:rsidR="00184179">
            <w:t>……………………………………………………………………………………</w:t>
          </w:r>
          <w:proofErr w:type="gramStart"/>
          <w:r w:rsidR="00184179">
            <w:t>….</w:t>
          </w:r>
          <w:r w:rsidR="00F313C4">
            <w:t>.</w:t>
          </w:r>
          <w:proofErr w:type="gramEnd"/>
          <w:r w:rsidR="00184179">
            <w:t>2</w:t>
          </w:r>
        </w:p>
        <w:p w14:paraId="5532FDD0" w14:textId="77777777" w:rsidR="00152AED" w:rsidRDefault="00152AED" w:rsidP="00F313C4">
          <w:r>
            <w:t>Overview of the Professional Engagement Program</w:t>
          </w:r>
          <w:r w:rsidR="00184179">
            <w:t>………………………</w:t>
          </w:r>
          <w:proofErr w:type="gramStart"/>
          <w:r w:rsidR="00184179">
            <w:t>….</w:t>
          </w:r>
          <w:r w:rsidR="00F313C4">
            <w:t>.</w:t>
          </w:r>
          <w:proofErr w:type="gramEnd"/>
          <w:r w:rsidR="00184179">
            <w:t>2</w:t>
          </w:r>
        </w:p>
        <w:p w14:paraId="5532FDD1" w14:textId="77777777" w:rsidR="00152AED" w:rsidRDefault="00152AED" w:rsidP="00F313C4">
          <w:r>
            <w:t>Mentoring Program Overview</w:t>
          </w:r>
          <w:r w:rsidR="00184179">
            <w:t>…………………………………………………………</w:t>
          </w:r>
          <w:r w:rsidR="00F313C4">
            <w:t>...</w:t>
          </w:r>
          <w:r w:rsidR="00184179">
            <w:t>2</w:t>
          </w:r>
        </w:p>
        <w:p w14:paraId="5532FDD2" w14:textId="77777777" w:rsidR="00152AED" w:rsidRDefault="00152AED" w:rsidP="00F313C4">
          <w:r>
            <w:t>What is a Mentor?</w:t>
          </w:r>
          <w:r w:rsidR="00F313C4">
            <w:t>.................................................................................</w:t>
          </w:r>
          <w:proofErr w:type="gramStart"/>
          <w:r w:rsidR="00F313C4">
            <w:t>3</w:t>
          </w:r>
          <w:proofErr w:type="gramEnd"/>
        </w:p>
        <w:p w14:paraId="5532FDD3" w14:textId="77777777" w:rsidR="00152AED" w:rsidRDefault="00152AED" w:rsidP="00B768A2">
          <w:pPr>
            <w:ind w:firstLine="720"/>
          </w:pPr>
          <w:r>
            <w:t>Qualifications and Characteristics</w:t>
          </w:r>
          <w:r w:rsidR="00B768A2">
            <w:t>……………………….………</w:t>
          </w:r>
          <w:r w:rsidR="00F313C4">
            <w:t>…….</w:t>
          </w:r>
          <w:proofErr w:type="gramStart"/>
          <w:r w:rsidR="00F313C4">
            <w:t>…..</w:t>
          </w:r>
          <w:proofErr w:type="gramEnd"/>
          <w:r w:rsidR="00F313C4">
            <w:t>3</w:t>
          </w:r>
        </w:p>
        <w:p w14:paraId="5532FDD4" w14:textId="77777777" w:rsidR="00152AED" w:rsidRDefault="00152AED" w:rsidP="00B768A2">
          <w:pPr>
            <w:ind w:firstLine="720"/>
          </w:pPr>
          <w:r>
            <w:t>Roles and Responsibilities</w:t>
          </w:r>
          <w:r w:rsidR="00B768A2">
            <w:t>………………………………….………</w:t>
          </w:r>
          <w:r w:rsidR="00F313C4">
            <w:t>………….3</w:t>
          </w:r>
        </w:p>
        <w:p w14:paraId="5532FDD5" w14:textId="77777777" w:rsidR="00152AED" w:rsidRDefault="00152AED" w:rsidP="00B768A2">
          <w:pPr>
            <w:ind w:firstLine="720"/>
          </w:pPr>
          <w:r>
            <w:t>Benefits</w:t>
          </w:r>
          <w:r w:rsidR="00B768A2">
            <w:t>…………………………………………………………………….</w:t>
          </w:r>
          <w:r w:rsidR="00F313C4">
            <w:t>………</w:t>
          </w:r>
          <w:proofErr w:type="gramStart"/>
          <w:r w:rsidR="00F313C4">
            <w:t>…..</w:t>
          </w:r>
          <w:proofErr w:type="gramEnd"/>
          <w:r w:rsidR="00F313C4">
            <w:t>3</w:t>
          </w:r>
        </w:p>
        <w:p w14:paraId="5532FDD6" w14:textId="77777777" w:rsidR="00152AED" w:rsidRDefault="00152AED" w:rsidP="00F313C4">
          <w:r>
            <w:t>What is a Mentee?</w:t>
          </w:r>
          <w:r w:rsidR="00F313C4">
            <w:t>.................................................................................</w:t>
          </w:r>
          <w:proofErr w:type="gramStart"/>
          <w:r w:rsidR="00F313C4">
            <w:t>4</w:t>
          </w:r>
          <w:proofErr w:type="gramEnd"/>
        </w:p>
        <w:p w14:paraId="5532FDD7" w14:textId="77777777" w:rsidR="00152AED" w:rsidRDefault="0083726A" w:rsidP="00B768A2">
          <w:pPr>
            <w:ind w:firstLine="720"/>
          </w:pPr>
          <w:r>
            <w:t>Qualifications</w:t>
          </w:r>
          <w:r w:rsidR="00152AED">
            <w:t xml:space="preserve"> and Characteristics</w:t>
          </w:r>
          <w:r w:rsidR="00B768A2">
            <w:t>……………………………………….</w:t>
          </w:r>
          <w:r w:rsidR="00F313C4">
            <w:t>…4</w:t>
          </w:r>
        </w:p>
        <w:p w14:paraId="5532FDD8" w14:textId="77777777" w:rsidR="00152AED" w:rsidRDefault="00152AED" w:rsidP="00B768A2">
          <w:pPr>
            <w:ind w:firstLine="720"/>
          </w:pPr>
          <w:r>
            <w:t>Roles and Responsibilities</w:t>
          </w:r>
          <w:r w:rsidR="00B768A2">
            <w:t>………………………………………….</w:t>
          </w:r>
          <w:r w:rsidR="00F313C4">
            <w:t>………….4</w:t>
          </w:r>
        </w:p>
        <w:p w14:paraId="5532FDD9" w14:textId="77777777" w:rsidR="00152AED" w:rsidRDefault="00152AED" w:rsidP="00B768A2">
          <w:pPr>
            <w:ind w:firstLine="720"/>
          </w:pPr>
          <w:r>
            <w:t>Benefits</w:t>
          </w:r>
          <w:r w:rsidR="00B768A2">
            <w:t>…………………………………………………………………….</w:t>
          </w:r>
          <w:r w:rsidR="00F313C4">
            <w:t>………</w:t>
          </w:r>
          <w:proofErr w:type="gramStart"/>
          <w:r w:rsidR="00F313C4">
            <w:t>…..</w:t>
          </w:r>
          <w:proofErr w:type="gramEnd"/>
          <w:r w:rsidR="00F313C4">
            <w:t>4</w:t>
          </w:r>
        </w:p>
        <w:p w14:paraId="5532FDDA" w14:textId="77777777" w:rsidR="00152AED" w:rsidRDefault="00152AED" w:rsidP="00F313C4">
          <w:r>
            <w:t>Policies and Procedures</w:t>
          </w:r>
          <w:r w:rsidR="00F313C4">
            <w:t>…………………………………………………………………</w:t>
          </w:r>
          <w:proofErr w:type="gramStart"/>
          <w:r w:rsidR="00F313C4">
            <w:t>…..</w:t>
          </w:r>
          <w:proofErr w:type="gramEnd"/>
          <w:r w:rsidR="00F313C4">
            <w:t>5</w:t>
          </w:r>
        </w:p>
        <w:p w14:paraId="5532FDDB" w14:textId="77777777" w:rsidR="00152AED" w:rsidRDefault="00152AED" w:rsidP="00C024B9">
          <w:pPr>
            <w:ind w:firstLine="720"/>
          </w:pPr>
          <w:r>
            <w:t>Contact</w:t>
          </w:r>
          <w:r w:rsidR="00F313C4">
            <w:t>…</w:t>
          </w:r>
          <w:r w:rsidR="00C024B9">
            <w:t>……………………………………………………………………….</w:t>
          </w:r>
          <w:r w:rsidR="00F313C4">
            <w:t>………5</w:t>
          </w:r>
        </w:p>
        <w:p w14:paraId="5532FDDC" w14:textId="77777777" w:rsidR="00152AED" w:rsidRDefault="00152AED" w:rsidP="00C024B9">
          <w:pPr>
            <w:ind w:firstLine="720"/>
          </w:pPr>
          <w:r>
            <w:t>Conduct</w:t>
          </w:r>
          <w:r w:rsidR="00C024B9">
            <w:t>………………………………………………………………….</w:t>
          </w:r>
          <w:r w:rsidR="00F313C4">
            <w:t>…………</w:t>
          </w:r>
          <w:proofErr w:type="gramStart"/>
          <w:r w:rsidR="00F313C4">
            <w:t>…..</w:t>
          </w:r>
          <w:proofErr w:type="gramEnd"/>
          <w:r w:rsidR="00F313C4">
            <w:t>5</w:t>
          </w:r>
        </w:p>
        <w:p w14:paraId="5532FDDD" w14:textId="77777777" w:rsidR="00152AED" w:rsidRDefault="00152AED" w:rsidP="00F313C4">
          <w:r>
            <w:t>Code of Ethics</w:t>
          </w:r>
          <w:r w:rsidR="00F313C4">
            <w:t>……</w:t>
          </w:r>
          <w:r w:rsidR="00C024B9">
            <w:t>……………………………………………………………………………….6</w:t>
          </w:r>
        </w:p>
        <w:p w14:paraId="5532FDDE" w14:textId="77777777" w:rsidR="00F313C4" w:rsidRDefault="00F313C4" w:rsidP="00F313C4">
          <w:r>
            <w:t>How to Begin……</w:t>
          </w:r>
          <w:r w:rsidR="00C024B9">
            <w:t>…………………………………………………………………………………7</w:t>
          </w:r>
        </w:p>
        <w:p w14:paraId="5532FDDF" w14:textId="77777777" w:rsidR="00622C9F" w:rsidRDefault="00622C9F" w:rsidP="00F313C4">
          <w:r>
            <w:t>AABB Supervisor and Contact Information</w:t>
          </w:r>
          <w:r w:rsidR="00C024B9">
            <w:t>………………………………………….7</w:t>
          </w:r>
        </w:p>
        <w:p w14:paraId="5532FDE0" w14:textId="77777777" w:rsidR="00152AED" w:rsidRDefault="00152AED" w:rsidP="00F313C4">
          <w:r>
            <w:t>Mentoring Program Agreement</w:t>
          </w:r>
          <w:r w:rsidR="00C024B9">
            <w:t>………………………………………………………….8</w:t>
          </w:r>
        </w:p>
        <w:p w14:paraId="5532FDE1" w14:textId="77777777" w:rsidR="00152AED" w:rsidRDefault="00152AED" w:rsidP="00F313C4">
          <w:r>
            <w:t>Contact Log</w:t>
          </w:r>
          <w:r w:rsidR="00F313C4">
            <w:t>………</w:t>
          </w:r>
          <w:r w:rsidR="00C024B9">
            <w:t>…………………………………………………………………………………9</w:t>
          </w:r>
        </w:p>
      </w:sdtContent>
    </w:sdt>
    <w:p w14:paraId="5532FDE2" w14:textId="77777777" w:rsidR="00152AED" w:rsidRDefault="00152AED" w:rsidP="00DE0893">
      <w:pPr>
        <w:rPr>
          <w:rFonts w:ascii="Times New Roman" w:hAnsi="Times New Roman" w:cs="Times New Roman"/>
          <w:sz w:val="24"/>
          <w:szCs w:val="24"/>
        </w:rPr>
      </w:pPr>
    </w:p>
    <w:p w14:paraId="5532FDE3" w14:textId="77777777" w:rsidR="00152AED" w:rsidRDefault="00152AED" w:rsidP="00DE0893">
      <w:pPr>
        <w:rPr>
          <w:rFonts w:ascii="Times New Roman" w:hAnsi="Times New Roman" w:cs="Times New Roman"/>
          <w:sz w:val="24"/>
          <w:szCs w:val="24"/>
        </w:rPr>
      </w:pPr>
    </w:p>
    <w:p w14:paraId="5532FDE4" w14:textId="77777777" w:rsidR="00152AED" w:rsidRDefault="00152AED" w:rsidP="00DE0893">
      <w:pPr>
        <w:rPr>
          <w:rFonts w:ascii="Times New Roman" w:hAnsi="Times New Roman" w:cs="Times New Roman"/>
          <w:sz w:val="24"/>
          <w:szCs w:val="24"/>
        </w:rPr>
      </w:pPr>
    </w:p>
    <w:p w14:paraId="5532FDE5" w14:textId="77777777" w:rsidR="00622C9F" w:rsidRDefault="00622C9F" w:rsidP="00DE0893">
      <w:pPr>
        <w:rPr>
          <w:rFonts w:ascii="Times New Roman" w:hAnsi="Times New Roman" w:cs="Times New Roman"/>
          <w:sz w:val="24"/>
          <w:szCs w:val="24"/>
        </w:rPr>
      </w:pPr>
    </w:p>
    <w:p w14:paraId="5532FDE6" w14:textId="77777777" w:rsidR="00E67131" w:rsidRDefault="00E67131" w:rsidP="00DE0893">
      <w:pPr>
        <w:rPr>
          <w:rFonts w:ascii="Times New Roman" w:hAnsi="Times New Roman" w:cs="Times New Roman"/>
          <w:sz w:val="24"/>
          <w:szCs w:val="24"/>
        </w:rPr>
      </w:pPr>
    </w:p>
    <w:p w14:paraId="5532FDE7" w14:textId="77777777" w:rsidR="00152AED" w:rsidRPr="008F7F19" w:rsidRDefault="0083726A" w:rsidP="00DE0893">
      <w:pPr>
        <w:rPr>
          <w:rFonts w:ascii="Times New Roman" w:hAnsi="Times New Roman" w:cs="Times New Roman"/>
          <w:b/>
          <w:color w:val="1F3864" w:themeColor="accent5" w:themeShade="80"/>
          <w:sz w:val="24"/>
          <w:szCs w:val="24"/>
        </w:rPr>
      </w:pPr>
      <w:r w:rsidRPr="00CE1DEF">
        <w:rPr>
          <w:rFonts w:ascii="Times New Roman" w:hAnsi="Times New Roman" w:cs="Times New Roman"/>
          <w:b/>
          <w:color w:val="1F3864" w:themeColor="accent5" w:themeShade="80"/>
          <w:sz w:val="24"/>
          <w:szCs w:val="24"/>
        </w:rPr>
        <w:lastRenderedPageBreak/>
        <w:t>Introduction:</w:t>
      </w:r>
      <w:r w:rsidRPr="008F7F19">
        <w:rPr>
          <w:rFonts w:ascii="Times New Roman" w:hAnsi="Times New Roman" w:cs="Times New Roman"/>
          <w:b/>
          <w:color w:val="1F3864" w:themeColor="accent5" w:themeShade="80"/>
          <w:sz w:val="24"/>
          <w:szCs w:val="24"/>
        </w:rPr>
        <w:t xml:space="preserve"> </w:t>
      </w:r>
    </w:p>
    <w:p w14:paraId="5532FDE8" w14:textId="77777777" w:rsidR="00622C9F" w:rsidRDefault="00622C9F" w:rsidP="00DE0893">
      <w:pPr>
        <w:rPr>
          <w:rFonts w:ascii="Times New Roman" w:hAnsi="Times New Roman" w:cs="Times New Roman"/>
          <w:b/>
          <w:sz w:val="24"/>
          <w:szCs w:val="24"/>
        </w:rPr>
      </w:pPr>
    </w:p>
    <w:p w14:paraId="5532FDE9" w14:textId="77777777" w:rsidR="008F7F19" w:rsidRDefault="00D806DC"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AABB Volunteer</w:t>
      </w:r>
      <w:r w:rsidR="008F7F19">
        <w:rPr>
          <w:rFonts w:ascii="Times New Roman" w:hAnsi="Times New Roman" w:cs="Times New Roman"/>
          <w:sz w:val="24"/>
          <w:szCs w:val="24"/>
        </w:rPr>
        <w:t xml:space="preserve"> guidance documents and forms protect and promote the ability of</w:t>
      </w:r>
    </w:p>
    <w:p w14:paraId="5532FDEA"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volunteers to support and carry out the AABB mission. They are applicable to all </w:t>
      </w:r>
      <w:proofErr w:type="gramStart"/>
      <w:r>
        <w:rPr>
          <w:rFonts w:ascii="Times New Roman" w:hAnsi="Times New Roman" w:cs="Times New Roman"/>
          <w:sz w:val="24"/>
          <w:szCs w:val="24"/>
        </w:rPr>
        <w:t>AABB</w:t>
      </w:r>
      <w:proofErr w:type="gramEnd"/>
    </w:p>
    <w:p w14:paraId="5532FDEB" w14:textId="77777777" w:rsidR="008F7F19" w:rsidRDefault="00D806DC" w:rsidP="008B31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volunteer</w:t>
      </w:r>
      <w:r w:rsidR="008F7F19">
        <w:rPr>
          <w:rFonts w:ascii="Times New Roman" w:hAnsi="Times New Roman" w:cs="Times New Roman"/>
          <w:sz w:val="24"/>
          <w:szCs w:val="24"/>
        </w:rPr>
        <w:t xml:space="preserve"> </w:t>
      </w:r>
      <w:r>
        <w:rPr>
          <w:rFonts w:ascii="Times New Roman" w:hAnsi="Times New Roman" w:cs="Times New Roman"/>
          <w:sz w:val="24"/>
          <w:szCs w:val="24"/>
        </w:rPr>
        <w:t>activities</w:t>
      </w:r>
      <w:r w:rsidR="008B31DE">
        <w:rPr>
          <w:rFonts w:ascii="Times New Roman" w:hAnsi="Times New Roman" w:cs="Times New Roman"/>
          <w:sz w:val="24"/>
          <w:szCs w:val="24"/>
        </w:rPr>
        <w:t>.</w:t>
      </w:r>
    </w:p>
    <w:p w14:paraId="5532FDEC" w14:textId="77777777" w:rsidR="00D806DC" w:rsidRDefault="00D806DC" w:rsidP="008F7F19">
      <w:pPr>
        <w:autoSpaceDE w:val="0"/>
        <w:autoSpaceDN w:val="0"/>
        <w:adjustRightInd w:val="0"/>
        <w:spacing w:after="0" w:line="240" w:lineRule="auto"/>
        <w:rPr>
          <w:rFonts w:ascii="Times New Roman" w:hAnsi="Times New Roman" w:cs="Times New Roman"/>
          <w:sz w:val="24"/>
          <w:szCs w:val="24"/>
        </w:rPr>
      </w:pPr>
    </w:p>
    <w:p w14:paraId="5532FDED" w14:textId="77777777" w:rsidR="008F7F19" w:rsidRDefault="008F7F19" w:rsidP="00D806D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important that you carefully review the policies and guidelines and contact the</w:t>
      </w:r>
    </w:p>
    <w:p w14:paraId="5532FDEE"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AABB </w:t>
      </w:r>
      <w:r w:rsidR="00D806DC">
        <w:rPr>
          <w:rFonts w:ascii="Times New Roman" w:hAnsi="Times New Roman" w:cs="Times New Roman"/>
          <w:sz w:val="24"/>
          <w:szCs w:val="24"/>
        </w:rPr>
        <w:t>volunteer coordinator</w:t>
      </w:r>
      <w:r>
        <w:rPr>
          <w:rFonts w:ascii="Times New Roman" w:hAnsi="Times New Roman" w:cs="Times New Roman"/>
          <w:sz w:val="24"/>
          <w:szCs w:val="24"/>
        </w:rPr>
        <w:t xml:space="preserve"> if you have any questions. Volunteers have always been and</w:t>
      </w:r>
    </w:p>
    <w:p w14:paraId="5532FDEF"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to be vital to the development and delivery of Association services to </w:t>
      </w:r>
      <w:proofErr w:type="gramStart"/>
      <w:r>
        <w:rPr>
          <w:rFonts w:ascii="Times New Roman" w:hAnsi="Times New Roman" w:cs="Times New Roman"/>
          <w:sz w:val="24"/>
          <w:szCs w:val="24"/>
        </w:rPr>
        <w:t>AABB</w:t>
      </w:r>
      <w:proofErr w:type="gramEnd"/>
    </w:p>
    <w:p w14:paraId="5532FDF0"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These volunteer activities provide the individual opportunities for</w:t>
      </w:r>
    </w:p>
    <w:p w14:paraId="5532FDF1"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 growth and professional advancement. It is important therefore that, </w:t>
      </w:r>
      <w:proofErr w:type="gramStart"/>
      <w:r>
        <w:rPr>
          <w:rFonts w:ascii="Times New Roman" w:hAnsi="Times New Roman" w:cs="Times New Roman"/>
          <w:sz w:val="24"/>
          <w:szCs w:val="24"/>
        </w:rPr>
        <w:t>when</w:t>
      </w:r>
      <w:proofErr w:type="gramEnd"/>
    </w:p>
    <w:p w14:paraId="5532FDF2"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wearing your AABB hat, your decisions and actions are in the best interests of AABB and</w:t>
      </w:r>
    </w:p>
    <w:p w14:paraId="5532FDF3" w14:textId="77777777" w:rsidR="00622C9F" w:rsidRDefault="008F7F19" w:rsidP="008F7F19">
      <w:pPr>
        <w:rPr>
          <w:rFonts w:ascii="Times New Roman" w:hAnsi="Times New Roman" w:cs="Times New Roman"/>
          <w:sz w:val="24"/>
          <w:szCs w:val="24"/>
        </w:rPr>
      </w:pPr>
      <w:r>
        <w:rPr>
          <w:rFonts w:ascii="Times New Roman" w:hAnsi="Times New Roman" w:cs="Times New Roman"/>
          <w:sz w:val="24"/>
          <w:szCs w:val="24"/>
        </w:rPr>
        <w:t>consistent with AABB’s mission and objectives.</w:t>
      </w:r>
    </w:p>
    <w:p w14:paraId="5532FDF4" w14:textId="77777777" w:rsidR="00D806DC" w:rsidRDefault="00D806DC" w:rsidP="008F7F19">
      <w:pPr>
        <w:rPr>
          <w:rFonts w:ascii="Times New Roman" w:hAnsi="Times New Roman" w:cs="Times New Roman"/>
          <w:b/>
          <w:sz w:val="24"/>
          <w:szCs w:val="24"/>
        </w:rPr>
      </w:pPr>
      <w:r>
        <w:rPr>
          <w:rFonts w:ascii="Times New Roman" w:hAnsi="Times New Roman" w:cs="Times New Roman"/>
          <w:sz w:val="24"/>
          <w:szCs w:val="24"/>
        </w:rPr>
        <w:tab/>
        <w:t>Please take the information given in this handbook into deep consideration and be mindful of the policies and procedures outlined</w:t>
      </w:r>
      <w:r w:rsidR="00BB5319">
        <w:rPr>
          <w:rFonts w:ascii="Times New Roman" w:hAnsi="Times New Roman" w:cs="Times New Roman"/>
          <w:sz w:val="24"/>
          <w:szCs w:val="24"/>
        </w:rPr>
        <w:t xml:space="preserve"> in this handbook</w:t>
      </w:r>
      <w:r>
        <w:rPr>
          <w:rFonts w:ascii="Times New Roman" w:hAnsi="Times New Roman" w:cs="Times New Roman"/>
          <w:sz w:val="24"/>
          <w:szCs w:val="24"/>
        </w:rPr>
        <w:t xml:space="preserve"> throughout the duration of the program.</w:t>
      </w:r>
    </w:p>
    <w:p w14:paraId="5532FDF5" w14:textId="77777777" w:rsidR="00622C9F" w:rsidRDefault="00622C9F" w:rsidP="00DE0893">
      <w:pPr>
        <w:rPr>
          <w:rFonts w:ascii="Times New Roman" w:hAnsi="Times New Roman" w:cs="Times New Roman"/>
          <w:b/>
          <w:sz w:val="24"/>
          <w:szCs w:val="24"/>
        </w:rPr>
      </w:pPr>
    </w:p>
    <w:p w14:paraId="5532FDF6" w14:textId="77777777" w:rsidR="00622C9F" w:rsidRDefault="00622C9F" w:rsidP="00DE0893">
      <w:pPr>
        <w:rPr>
          <w:rFonts w:ascii="Times New Roman" w:hAnsi="Times New Roman" w:cs="Times New Roman"/>
          <w:b/>
          <w:sz w:val="24"/>
          <w:szCs w:val="24"/>
        </w:rPr>
      </w:pPr>
    </w:p>
    <w:p w14:paraId="5532FDF7" w14:textId="77777777" w:rsidR="00622C9F" w:rsidRDefault="00622C9F" w:rsidP="00DE0893">
      <w:pPr>
        <w:rPr>
          <w:rFonts w:ascii="Times New Roman" w:hAnsi="Times New Roman" w:cs="Times New Roman"/>
          <w:b/>
          <w:sz w:val="24"/>
          <w:szCs w:val="24"/>
        </w:rPr>
      </w:pPr>
    </w:p>
    <w:p w14:paraId="5532FDF8" w14:textId="77777777" w:rsidR="00622C9F" w:rsidRDefault="00622C9F" w:rsidP="00DE0893">
      <w:pPr>
        <w:rPr>
          <w:rFonts w:ascii="Times New Roman" w:hAnsi="Times New Roman" w:cs="Times New Roman"/>
          <w:b/>
          <w:sz w:val="24"/>
          <w:szCs w:val="24"/>
        </w:rPr>
      </w:pPr>
    </w:p>
    <w:p w14:paraId="5532FDF9" w14:textId="77777777" w:rsidR="00622C9F" w:rsidRDefault="00622C9F" w:rsidP="00DE0893">
      <w:pPr>
        <w:rPr>
          <w:rFonts w:ascii="Times New Roman" w:hAnsi="Times New Roman" w:cs="Times New Roman"/>
          <w:b/>
          <w:sz w:val="24"/>
          <w:szCs w:val="24"/>
        </w:rPr>
      </w:pPr>
    </w:p>
    <w:p w14:paraId="5532FDFA" w14:textId="77777777" w:rsidR="00622C9F" w:rsidRDefault="00622C9F" w:rsidP="00DE0893">
      <w:pPr>
        <w:rPr>
          <w:rFonts w:ascii="Times New Roman" w:hAnsi="Times New Roman" w:cs="Times New Roman"/>
          <w:b/>
          <w:sz w:val="24"/>
          <w:szCs w:val="24"/>
        </w:rPr>
      </w:pPr>
    </w:p>
    <w:p w14:paraId="5532FDFB" w14:textId="77777777" w:rsidR="00622C9F" w:rsidRDefault="00622C9F" w:rsidP="00DE0893">
      <w:pPr>
        <w:rPr>
          <w:rFonts w:ascii="Times New Roman" w:hAnsi="Times New Roman" w:cs="Times New Roman"/>
          <w:b/>
          <w:sz w:val="24"/>
          <w:szCs w:val="24"/>
        </w:rPr>
      </w:pPr>
    </w:p>
    <w:p w14:paraId="5532FDFC" w14:textId="77777777" w:rsidR="00622C9F" w:rsidRDefault="00622C9F" w:rsidP="00DE0893">
      <w:pPr>
        <w:rPr>
          <w:rFonts w:ascii="Times New Roman" w:hAnsi="Times New Roman" w:cs="Times New Roman"/>
          <w:b/>
          <w:sz w:val="24"/>
          <w:szCs w:val="24"/>
        </w:rPr>
      </w:pPr>
    </w:p>
    <w:p w14:paraId="5532FDFD" w14:textId="77777777" w:rsidR="00622C9F" w:rsidRDefault="00622C9F" w:rsidP="00DE0893">
      <w:pPr>
        <w:rPr>
          <w:rFonts w:ascii="Times New Roman" w:hAnsi="Times New Roman" w:cs="Times New Roman"/>
          <w:b/>
          <w:sz w:val="24"/>
          <w:szCs w:val="24"/>
        </w:rPr>
      </w:pPr>
    </w:p>
    <w:p w14:paraId="5532FDFE" w14:textId="77777777" w:rsidR="00622C9F" w:rsidRDefault="00622C9F" w:rsidP="00DE0893">
      <w:pPr>
        <w:rPr>
          <w:rFonts w:ascii="Times New Roman" w:hAnsi="Times New Roman" w:cs="Times New Roman"/>
          <w:b/>
          <w:sz w:val="24"/>
          <w:szCs w:val="24"/>
        </w:rPr>
      </w:pPr>
    </w:p>
    <w:p w14:paraId="5532FDFF" w14:textId="77777777" w:rsidR="00622C9F" w:rsidRDefault="00622C9F" w:rsidP="00DE0893">
      <w:pPr>
        <w:rPr>
          <w:rFonts w:ascii="Times New Roman" w:hAnsi="Times New Roman" w:cs="Times New Roman"/>
          <w:b/>
          <w:sz w:val="24"/>
          <w:szCs w:val="24"/>
        </w:rPr>
      </w:pPr>
    </w:p>
    <w:p w14:paraId="5532FE00" w14:textId="77777777" w:rsidR="00622C9F" w:rsidRDefault="00622C9F" w:rsidP="00DE0893">
      <w:pPr>
        <w:rPr>
          <w:rFonts w:ascii="Times New Roman" w:hAnsi="Times New Roman" w:cs="Times New Roman"/>
          <w:b/>
          <w:sz w:val="24"/>
          <w:szCs w:val="24"/>
        </w:rPr>
      </w:pPr>
    </w:p>
    <w:p w14:paraId="5532FE01" w14:textId="77777777" w:rsidR="00622C9F" w:rsidRDefault="00622C9F" w:rsidP="00DE0893">
      <w:pPr>
        <w:rPr>
          <w:rFonts w:ascii="Times New Roman" w:hAnsi="Times New Roman" w:cs="Times New Roman"/>
          <w:b/>
          <w:sz w:val="24"/>
          <w:szCs w:val="24"/>
        </w:rPr>
      </w:pPr>
    </w:p>
    <w:p w14:paraId="5532FE02" w14:textId="77777777" w:rsidR="00D806DC" w:rsidRDefault="00D806DC" w:rsidP="00DE0893">
      <w:pPr>
        <w:rPr>
          <w:rFonts w:ascii="Times New Roman" w:hAnsi="Times New Roman" w:cs="Times New Roman"/>
          <w:b/>
          <w:sz w:val="24"/>
          <w:szCs w:val="24"/>
        </w:rPr>
      </w:pPr>
    </w:p>
    <w:p w14:paraId="5532FE03" w14:textId="77777777" w:rsidR="00622C9F" w:rsidRDefault="00622C9F" w:rsidP="00DE0893">
      <w:pPr>
        <w:rPr>
          <w:rFonts w:ascii="Times New Roman" w:hAnsi="Times New Roman" w:cs="Times New Roman"/>
          <w:b/>
          <w:sz w:val="24"/>
          <w:szCs w:val="24"/>
        </w:rPr>
      </w:pPr>
    </w:p>
    <w:p w14:paraId="5532FE04" w14:textId="77777777" w:rsidR="00D806DC" w:rsidRDefault="00D806DC" w:rsidP="00DE0893">
      <w:pPr>
        <w:rPr>
          <w:rFonts w:ascii="Times New Roman" w:hAnsi="Times New Roman" w:cs="Times New Roman"/>
          <w:b/>
          <w:sz w:val="24"/>
          <w:szCs w:val="24"/>
        </w:rPr>
      </w:pPr>
    </w:p>
    <w:p w14:paraId="5532FE05" w14:textId="77777777" w:rsidR="008B31DE" w:rsidRDefault="008B31DE" w:rsidP="00DE0893">
      <w:pPr>
        <w:rPr>
          <w:rFonts w:ascii="Times New Roman" w:hAnsi="Times New Roman" w:cs="Times New Roman"/>
          <w:b/>
          <w:sz w:val="24"/>
          <w:szCs w:val="24"/>
        </w:rPr>
      </w:pPr>
    </w:p>
    <w:p w14:paraId="5532FE06" w14:textId="77777777" w:rsidR="00DE0893" w:rsidRPr="008F7F19" w:rsidRDefault="00DE0893" w:rsidP="00DE0893">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lastRenderedPageBreak/>
        <w:t>Mission</w:t>
      </w:r>
    </w:p>
    <w:p w14:paraId="69B79878" w14:textId="436133F2" w:rsidR="009E02B6" w:rsidRDefault="009E02B6" w:rsidP="00DE0893">
      <w:pPr>
        <w:rPr>
          <w:rFonts w:ascii="Times New Roman" w:hAnsi="Times New Roman" w:cs="Times New Roman"/>
          <w:sz w:val="24"/>
          <w:szCs w:val="24"/>
        </w:rPr>
      </w:pPr>
      <w:r>
        <w:rPr>
          <w:rFonts w:ascii="Times New Roman" w:hAnsi="Times New Roman" w:cs="Times New Roman"/>
          <w:sz w:val="24"/>
          <w:szCs w:val="24"/>
        </w:rPr>
        <w:t>I</w:t>
      </w:r>
      <w:r w:rsidRPr="009E02B6">
        <w:rPr>
          <w:rFonts w:ascii="Times New Roman" w:hAnsi="Times New Roman" w:cs="Times New Roman"/>
          <w:sz w:val="24"/>
          <w:szCs w:val="24"/>
        </w:rPr>
        <w:t>mproving lives by making transfusion medicine and biotherapies safe, available, and effective worldwide.</w:t>
      </w:r>
    </w:p>
    <w:p w14:paraId="5532FE08" w14:textId="018BC2AA" w:rsidR="00DE0893" w:rsidRPr="008F7F19" w:rsidRDefault="00DE0893" w:rsidP="00DE0893">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Vision</w:t>
      </w:r>
    </w:p>
    <w:p w14:paraId="5532FE13" w14:textId="3C3891C9" w:rsidR="00DE0893" w:rsidRPr="00A12B71" w:rsidRDefault="00A12B71">
      <w:pPr>
        <w:rPr>
          <w:rFonts w:ascii="Times New Roman" w:hAnsi="Times New Roman" w:cs="Times New Roman"/>
          <w:sz w:val="24"/>
          <w:szCs w:val="24"/>
        </w:rPr>
      </w:pPr>
      <w:r w:rsidRPr="00A12B71">
        <w:rPr>
          <w:rFonts w:ascii="Times New Roman" w:hAnsi="Times New Roman" w:cs="Times New Roman"/>
          <w:sz w:val="24"/>
          <w:szCs w:val="24"/>
        </w:rPr>
        <w:t>A connected community dedicated to advancing transfusion medicine and biotherapies. From donor to patient. From lab to bedside</w:t>
      </w:r>
      <w:r>
        <w:rPr>
          <w:rFonts w:ascii="Times New Roman" w:hAnsi="Times New Roman" w:cs="Times New Roman"/>
          <w:sz w:val="24"/>
          <w:szCs w:val="24"/>
        </w:rPr>
        <w:t>.</w:t>
      </w:r>
    </w:p>
    <w:p w14:paraId="5532FE14" w14:textId="77777777" w:rsidR="004A4D78" w:rsidRPr="008F7F19" w:rsidRDefault="00216E92">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P</w:t>
      </w:r>
      <w:r w:rsidR="008F7F19" w:rsidRPr="008F7F19">
        <w:rPr>
          <w:rFonts w:ascii="Times New Roman" w:hAnsi="Times New Roman" w:cs="Times New Roman"/>
          <w:b/>
          <w:color w:val="1F3864" w:themeColor="accent5" w:themeShade="80"/>
          <w:sz w:val="24"/>
          <w:szCs w:val="24"/>
        </w:rPr>
        <w:t>rofessional Engagement Program</w:t>
      </w:r>
    </w:p>
    <w:p w14:paraId="5532FE15" w14:textId="5BB79160" w:rsidR="00216E92" w:rsidRDefault="00216E92">
      <w:pPr>
        <w:rPr>
          <w:rFonts w:ascii="Times New Roman" w:eastAsia="Calibri" w:hAnsi="Times New Roman" w:cs="Times New Roman"/>
          <w:sz w:val="24"/>
          <w:szCs w:val="24"/>
        </w:rPr>
      </w:pPr>
      <w:r w:rsidRPr="00BF46CD">
        <w:rPr>
          <w:rFonts w:ascii="Times New Roman" w:hAnsi="Times New Roman" w:cs="Times New Roman"/>
          <w:sz w:val="24"/>
          <w:szCs w:val="24"/>
        </w:rPr>
        <w:tab/>
      </w:r>
      <w:r w:rsidRPr="00BF46CD">
        <w:rPr>
          <w:rFonts w:ascii="Times New Roman" w:eastAsia="Calibri" w:hAnsi="Times New Roman" w:cs="Times New Roman"/>
          <w:sz w:val="24"/>
          <w:szCs w:val="24"/>
        </w:rPr>
        <w:t>AABB’s Professional Engagement Program, or PEP, aims to foster professional engagement among members of the association. Included under its umbrella are long-standing volunteer opportunities — such as serving as an assessor or on a committee — as well as new</w:t>
      </w:r>
      <w:r w:rsidR="00290C0C">
        <w:rPr>
          <w:rFonts w:ascii="Times New Roman" w:eastAsia="Calibri" w:hAnsi="Times New Roman" w:cs="Times New Roman"/>
          <w:sz w:val="24"/>
          <w:szCs w:val="24"/>
        </w:rPr>
        <w:t>er</w:t>
      </w:r>
      <w:r w:rsidRPr="00BF46CD">
        <w:rPr>
          <w:rFonts w:ascii="Times New Roman" w:eastAsia="Calibri" w:hAnsi="Times New Roman" w:cs="Times New Roman"/>
          <w:sz w:val="24"/>
          <w:szCs w:val="24"/>
        </w:rPr>
        <w:t xml:space="preserve"> initiatives like AABB’s mentoring program. PEP aligns volunteer involvement with AABB’s mission to </w:t>
      </w:r>
      <w:r w:rsidR="00C64A9B" w:rsidRPr="00C64A9B">
        <w:rPr>
          <w:rFonts w:ascii="Times New Roman" w:eastAsia="Calibri" w:hAnsi="Times New Roman" w:cs="Times New Roman"/>
          <w:sz w:val="24"/>
          <w:szCs w:val="24"/>
        </w:rPr>
        <w:t>mak</w:t>
      </w:r>
      <w:r w:rsidR="00C64A9B">
        <w:rPr>
          <w:rFonts w:ascii="Times New Roman" w:eastAsia="Calibri" w:hAnsi="Times New Roman" w:cs="Times New Roman"/>
          <w:sz w:val="24"/>
          <w:szCs w:val="24"/>
        </w:rPr>
        <w:t>e</w:t>
      </w:r>
      <w:r w:rsidR="00C64A9B" w:rsidRPr="00C64A9B">
        <w:rPr>
          <w:rFonts w:ascii="Times New Roman" w:eastAsia="Calibri" w:hAnsi="Times New Roman" w:cs="Times New Roman"/>
          <w:sz w:val="24"/>
          <w:szCs w:val="24"/>
        </w:rPr>
        <w:t xml:space="preserve"> transfusion medicine and biotherapies safe, available, and effective worldwide</w:t>
      </w:r>
      <w:r w:rsidRPr="00BF46CD">
        <w:rPr>
          <w:rFonts w:ascii="Times New Roman" w:eastAsia="Calibri" w:hAnsi="Times New Roman" w:cs="Times New Roman"/>
          <w:sz w:val="24"/>
          <w:szCs w:val="24"/>
        </w:rPr>
        <w:t>. The degree of involvement varies by program and position.</w:t>
      </w:r>
    </w:p>
    <w:p w14:paraId="5532FE16" w14:textId="77777777" w:rsidR="00DE0893" w:rsidRPr="00BF46CD" w:rsidRDefault="00DE0893">
      <w:pPr>
        <w:rPr>
          <w:rFonts w:ascii="Times New Roman" w:hAnsi="Times New Roman" w:cs="Times New Roman"/>
          <w:sz w:val="24"/>
          <w:szCs w:val="24"/>
        </w:rPr>
      </w:pPr>
    </w:p>
    <w:p w14:paraId="5532FE17" w14:textId="77777777" w:rsidR="00216E92" w:rsidRPr="008F7F19" w:rsidRDefault="008F7F1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Mentoring Program Overview</w:t>
      </w:r>
    </w:p>
    <w:p w14:paraId="5532FE18" w14:textId="01136C25" w:rsidR="00216E92" w:rsidRPr="00BF46CD" w:rsidRDefault="00216E92" w:rsidP="00BF46CD">
      <w:pPr>
        <w:autoSpaceDE w:val="0"/>
        <w:autoSpaceDN w:val="0"/>
        <w:adjustRightInd w:val="0"/>
        <w:rPr>
          <w:rFonts w:ascii="Times New Roman" w:eastAsia="Times New Roman" w:hAnsi="Times New Roman" w:cs="Times New Roman"/>
          <w:sz w:val="24"/>
          <w:szCs w:val="24"/>
        </w:rPr>
      </w:pPr>
      <w:r w:rsidRPr="00BF46CD">
        <w:rPr>
          <w:rFonts w:ascii="Times New Roman" w:hAnsi="Times New Roman" w:cs="Times New Roman"/>
          <w:b/>
          <w:sz w:val="24"/>
          <w:szCs w:val="24"/>
        </w:rPr>
        <w:tab/>
      </w:r>
      <w:r w:rsidR="00BF46CD" w:rsidRPr="00BF46CD">
        <w:rPr>
          <w:rFonts w:ascii="Times New Roman" w:eastAsia="Times New Roman" w:hAnsi="Times New Roman" w:cs="Times New Roman"/>
          <w:sz w:val="24"/>
          <w:szCs w:val="24"/>
        </w:rPr>
        <w:t>AABB’s informal mentoring program</w:t>
      </w:r>
      <w:r w:rsidR="004C4672">
        <w:rPr>
          <w:rFonts w:ascii="Times New Roman" w:eastAsia="Times New Roman" w:hAnsi="Times New Roman" w:cs="Times New Roman"/>
          <w:sz w:val="24"/>
          <w:szCs w:val="24"/>
        </w:rPr>
        <w:t xml:space="preserve"> is </w:t>
      </w:r>
      <w:r w:rsidR="004C4672" w:rsidRPr="004C4672">
        <w:rPr>
          <w:rFonts w:ascii="Times New Roman" w:eastAsia="Times New Roman" w:hAnsi="Times New Roman" w:cs="Times New Roman"/>
          <w:b/>
          <w:sz w:val="24"/>
          <w:szCs w:val="24"/>
        </w:rPr>
        <w:t>six months long</w:t>
      </w:r>
      <w:r w:rsidR="004C4672">
        <w:rPr>
          <w:rFonts w:ascii="Times New Roman" w:eastAsia="Times New Roman" w:hAnsi="Times New Roman" w:cs="Times New Roman"/>
          <w:sz w:val="24"/>
          <w:szCs w:val="24"/>
        </w:rPr>
        <w:t xml:space="preserve"> and</w:t>
      </w:r>
      <w:r w:rsidR="00BF46CD" w:rsidRPr="00BF46CD">
        <w:rPr>
          <w:rFonts w:ascii="Times New Roman" w:eastAsia="Times New Roman" w:hAnsi="Times New Roman" w:cs="Times New Roman"/>
          <w:sz w:val="24"/>
          <w:szCs w:val="24"/>
        </w:rPr>
        <w:t xml:space="preserve"> </w:t>
      </w:r>
      <w:r w:rsidR="004C4672">
        <w:rPr>
          <w:rFonts w:ascii="Times New Roman" w:eastAsia="Times New Roman" w:hAnsi="Times New Roman" w:cs="Times New Roman"/>
          <w:sz w:val="24"/>
          <w:szCs w:val="24"/>
        </w:rPr>
        <w:t>is meant to</w:t>
      </w:r>
      <w:r w:rsidR="00BF46CD" w:rsidRPr="00BF46CD">
        <w:rPr>
          <w:rFonts w:ascii="Times New Roman" w:eastAsia="Times New Roman" w:hAnsi="Times New Roman" w:cs="Times New Roman"/>
          <w:sz w:val="24"/>
          <w:szCs w:val="24"/>
        </w:rPr>
        <w:t xml:space="preserve"> cultivate lasting professional relationships between professionals in the blood banking, transfusion medicine</w:t>
      </w:r>
      <w:r w:rsidR="008B31DE">
        <w:rPr>
          <w:rFonts w:ascii="Times New Roman" w:eastAsia="Times New Roman" w:hAnsi="Times New Roman" w:cs="Times New Roman"/>
          <w:sz w:val="24"/>
          <w:szCs w:val="24"/>
        </w:rPr>
        <w:t xml:space="preserve">, cellular </w:t>
      </w:r>
      <w:proofErr w:type="gramStart"/>
      <w:r w:rsidR="008B31DE">
        <w:rPr>
          <w:rFonts w:ascii="Times New Roman" w:eastAsia="Times New Roman" w:hAnsi="Times New Roman" w:cs="Times New Roman"/>
          <w:sz w:val="24"/>
          <w:szCs w:val="24"/>
        </w:rPr>
        <w:t>therapies</w:t>
      </w:r>
      <w:proofErr w:type="gramEnd"/>
      <w:r w:rsidR="00BF46CD" w:rsidRPr="00BF46CD">
        <w:rPr>
          <w:rFonts w:ascii="Times New Roman" w:eastAsia="Times New Roman" w:hAnsi="Times New Roman" w:cs="Times New Roman"/>
          <w:sz w:val="24"/>
          <w:szCs w:val="24"/>
        </w:rPr>
        <w:t xml:space="preserve"> and patient blood management fields. M</w:t>
      </w:r>
      <w:r w:rsidRPr="00BF46CD">
        <w:rPr>
          <w:rFonts w:ascii="Times New Roman" w:eastAsia="Times New Roman" w:hAnsi="Times New Roman" w:cs="Times New Roman"/>
          <w:sz w:val="24"/>
          <w:szCs w:val="24"/>
        </w:rPr>
        <w:t xml:space="preserve">entoring plays a key role in developing one's career. The mentoring partnership is an agreement between two people sharing experiences and expertise to help with personal and professional growth. In mentoring’s usual form, a mentor is someone of substantial experience, talent or professional standing who nurtures the career of a mentee (e. g., apprentice, </w:t>
      </w:r>
      <w:proofErr w:type="gramStart"/>
      <w:r w:rsidRPr="00BF46CD">
        <w:rPr>
          <w:rFonts w:ascii="Times New Roman" w:eastAsia="Times New Roman" w:hAnsi="Times New Roman" w:cs="Times New Roman"/>
          <w:sz w:val="24"/>
          <w:szCs w:val="24"/>
        </w:rPr>
        <w:t>intern</w:t>
      </w:r>
      <w:proofErr w:type="gramEnd"/>
      <w:r w:rsidRPr="00BF46CD">
        <w:rPr>
          <w:rFonts w:ascii="Times New Roman" w:eastAsia="Times New Roman" w:hAnsi="Times New Roman" w:cs="Times New Roman"/>
          <w:sz w:val="24"/>
          <w:szCs w:val="24"/>
        </w:rPr>
        <w:t xml:space="preserve"> or understudy). The key to successful mentoring is to recognize and respect each other’s strengths and differences, clarify expectations and roles, establish clear goals and a mentoring action plan, and to manage the “logistics” of the mentoring process to ensure meetings take place.</w:t>
      </w:r>
      <w:r w:rsidR="00BF46CD" w:rsidRPr="00BF46CD">
        <w:rPr>
          <w:rFonts w:ascii="Times New Roman" w:eastAsia="Times New Roman" w:hAnsi="Times New Roman" w:cs="Times New Roman"/>
          <w:sz w:val="24"/>
          <w:szCs w:val="24"/>
        </w:rPr>
        <w:t xml:space="preserve"> Mentors and mentees </w:t>
      </w:r>
      <w:r w:rsidR="00BF46CD">
        <w:rPr>
          <w:rFonts w:ascii="Times New Roman" w:eastAsia="Times New Roman" w:hAnsi="Times New Roman" w:cs="Times New Roman"/>
          <w:sz w:val="24"/>
          <w:szCs w:val="24"/>
        </w:rPr>
        <w:t>are</w:t>
      </w:r>
      <w:r w:rsidR="00BF46CD" w:rsidRPr="00BF46CD">
        <w:rPr>
          <w:rFonts w:ascii="Times New Roman" w:eastAsia="Times New Roman" w:hAnsi="Times New Roman" w:cs="Times New Roman"/>
          <w:sz w:val="24"/>
          <w:szCs w:val="24"/>
        </w:rPr>
        <w:t xml:space="preserve"> matched based on job requirements, career goals and interests. </w:t>
      </w:r>
      <w:r w:rsidR="00BF46CD" w:rsidRPr="004C4672">
        <w:rPr>
          <w:rFonts w:ascii="Times New Roman" w:eastAsia="Times New Roman" w:hAnsi="Times New Roman" w:cs="Times New Roman"/>
          <w:b/>
          <w:sz w:val="24"/>
          <w:szCs w:val="24"/>
        </w:rPr>
        <w:t>The program, which is open to</w:t>
      </w:r>
      <w:r w:rsidR="008B31DE" w:rsidRPr="004C4672">
        <w:rPr>
          <w:rFonts w:ascii="Times New Roman" w:eastAsia="Times New Roman" w:hAnsi="Times New Roman" w:cs="Times New Roman"/>
          <w:b/>
          <w:sz w:val="24"/>
          <w:szCs w:val="24"/>
        </w:rPr>
        <w:t xml:space="preserve"> all </w:t>
      </w:r>
      <w:r w:rsidR="00BF46CD" w:rsidRPr="004C4672">
        <w:rPr>
          <w:rFonts w:ascii="Times New Roman" w:eastAsia="Times New Roman" w:hAnsi="Times New Roman" w:cs="Times New Roman"/>
          <w:b/>
          <w:sz w:val="24"/>
          <w:szCs w:val="24"/>
        </w:rPr>
        <w:t>AABB members, consist of one or two informal calls per month between the mentor and mentee.</w:t>
      </w:r>
      <w:r w:rsidR="00BF46CD" w:rsidRPr="00BF46CD">
        <w:rPr>
          <w:rFonts w:ascii="Times New Roman" w:eastAsia="Times New Roman" w:hAnsi="Times New Roman" w:cs="Times New Roman"/>
          <w:sz w:val="24"/>
          <w:szCs w:val="24"/>
        </w:rPr>
        <w:t xml:space="preserve"> </w:t>
      </w:r>
    </w:p>
    <w:p w14:paraId="5532FE19" w14:textId="77777777" w:rsidR="00216E92" w:rsidRPr="008F7F19" w:rsidRDefault="00216E92">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 xml:space="preserve">What is a </w:t>
      </w:r>
      <w:r w:rsidR="00BB7761" w:rsidRPr="008F7F19">
        <w:rPr>
          <w:rFonts w:ascii="Times New Roman" w:hAnsi="Times New Roman" w:cs="Times New Roman"/>
          <w:b/>
          <w:color w:val="1F3864" w:themeColor="accent5" w:themeShade="80"/>
          <w:sz w:val="24"/>
          <w:szCs w:val="24"/>
        </w:rPr>
        <w:t>Mentor?</w:t>
      </w:r>
    </w:p>
    <w:p w14:paraId="5532FE1A" w14:textId="77777777" w:rsidR="00216E92" w:rsidRPr="00BF46CD" w:rsidRDefault="00216E92" w:rsidP="00216E92">
      <w:pPr>
        <w:spacing w:before="100" w:beforeAutospacing="1" w:after="100" w:afterAutospacing="1"/>
        <w:rPr>
          <w:rFonts w:ascii="Times New Roman" w:eastAsia="Times New Roman" w:hAnsi="Times New Roman" w:cs="Times New Roman"/>
          <w:color w:val="333333"/>
          <w:sz w:val="24"/>
          <w:szCs w:val="24"/>
        </w:rPr>
      </w:pPr>
      <w:r w:rsidRPr="00BF46CD">
        <w:rPr>
          <w:rFonts w:ascii="Times New Roman" w:hAnsi="Times New Roman" w:cs="Times New Roman"/>
          <w:b/>
          <w:sz w:val="24"/>
          <w:szCs w:val="24"/>
        </w:rPr>
        <w:tab/>
      </w:r>
      <w:r w:rsidRPr="00BF46CD">
        <w:rPr>
          <w:rFonts w:ascii="Times New Roman" w:eastAsia="Times New Roman" w:hAnsi="Times New Roman" w:cs="Times New Roman"/>
          <w:color w:val="333333"/>
          <w:sz w:val="24"/>
          <w:szCs w:val="24"/>
        </w:rPr>
        <w:t xml:space="preserve">A mentor is an experienced individual that serves as a trusted counselor, loyal adviser and coach who helps and guides another individual’s development. The mentor is a confidant who provides perspective, helps the candidate reflect on the competencies they are developing, and provides open, candid feedback. Mentors have a unique opportunity to serve as a “sounding board” for the candidate on issues and challenges they may not share with individuals within their own organization. Mentors </w:t>
      </w:r>
      <w:proofErr w:type="gramStart"/>
      <w:r w:rsidRPr="00BF46CD">
        <w:rPr>
          <w:rFonts w:ascii="Times New Roman" w:eastAsia="Times New Roman" w:hAnsi="Times New Roman" w:cs="Times New Roman"/>
          <w:color w:val="333333"/>
          <w:sz w:val="24"/>
          <w:szCs w:val="24"/>
        </w:rPr>
        <w:t>are people who are</w:t>
      </w:r>
      <w:proofErr w:type="gramEnd"/>
      <w:r w:rsidRPr="00BF46CD">
        <w:rPr>
          <w:rFonts w:ascii="Times New Roman" w:eastAsia="Times New Roman" w:hAnsi="Times New Roman" w:cs="Times New Roman"/>
          <w:color w:val="333333"/>
          <w:sz w:val="24"/>
          <w:szCs w:val="24"/>
        </w:rPr>
        <w:t xml:space="preserve"> interested in and willing to help others.  </w:t>
      </w:r>
    </w:p>
    <w:p w14:paraId="5532FE1B" w14:textId="4036C220" w:rsidR="00216E92" w:rsidRDefault="002C7F70">
      <w:pPr>
        <w:rPr>
          <w:rFonts w:ascii="Times New Roman" w:hAnsi="Times New Roman" w:cs="Times New Roman"/>
          <w:b/>
          <w:sz w:val="24"/>
          <w:szCs w:val="24"/>
        </w:rPr>
      </w:pPr>
      <w:r>
        <w:rPr>
          <w:rFonts w:ascii="Times New Roman" w:hAnsi="Times New Roman" w:cs="Times New Roman"/>
          <w:b/>
          <w:color w:val="1F3864" w:themeColor="accent5" w:themeShade="80"/>
          <w:sz w:val="24"/>
          <w:szCs w:val="24"/>
        </w:rPr>
        <w:tab/>
      </w:r>
      <w:r w:rsidR="00BB7761" w:rsidRPr="008F7F19">
        <w:rPr>
          <w:rFonts w:ascii="Times New Roman" w:hAnsi="Times New Roman" w:cs="Times New Roman"/>
          <w:b/>
          <w:color w:val="1F3864" w:themeColor="accent5" w:themeShade="80"/>
          <w:sz w:val="24"/>
          <w:szCs w:val="24"/>
        </w:rPr>
        <w:t>Qualifications and Characteristics</w:t>
      </w:r>
    </w:p>
    <w:p w14:paraId="5532FE1C" w14:textId="77777777" w:rsidR="00BB7761" w:rsidRPr="00BB7761" w:rsidRDefault="00BB7761" w:rsidP="00BB776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 xml:space="preserve">Minimum of </w:t>
      </w:r>
      <w:r w:rsidR="008B31DE">
        <w:rPr>
          <w:rFonts w:ascii="Times New Roman" w:hAnsi="Times New Roman" w:cs="Times New Roman"/>
          <w:sz w:val="24"/>
          <w:szCs w:val="24"/>
        </w:rPr>
        <w:t>5</w:t>
      </w:r>
      <w:r>
        <w:rPr>
          <w:rFonts w:ascii="Times New Roman" w:hAnsi="Times New Roman" w:cs="Times New Roman"/>
          <w:sz w:val="24"/>
          <w:szCs w:val="24"/>
        </w:rPr>
        <w:t xml:space="preserve"> years in the transfusion medicine, cellular </w:t>
      </w:r>
      <w:proofErr w:type="gramStart"/>
      <w:r>
        <w:rPr>
          <w:rFonts w:ascii="Times New Roman" w:hAnsi="Times New Roman" w:cs="Times New Roman"/>
          <w:sz w:val="24"/>
          <w:szCs w:val="24"/>
        </w:rPr>
        <w:t>therapies</w:t>
      </w:r>
      <w:proofErr w:type="gramEnd"/>
      <w:r>
        <w:rPr>
          <w:rFonts w:ascii="Times New Roman" w:hAnsi="Times New Roman" w:cs="Times New Roman"/>
          <w:sz w:val="24"/>
          <w:szCs w:val="24"/>
        </w:rPr>
        <w:t xml:space="preserve"> or patient blood management professions</w:t>
      </w:r>
    </w:p>
    <w:p w14:paraId="5532FE1D" w14:textId="77777777" w:rsidR="00BB7761" w:rsidRPr="00BB7761" w:rsidRDefault="00BB7761" w:rsidP="00BB776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Ability to commit to monthly phone </w:t>
      </w:r>
      <w:proofErr w:type="gramStart"/>
      <w:r>
        <w:rPr>
          <w:rFonts w:ascii="Times New Roman" w:hAnsi="Times New Roman" w:cs="Times New Roman"/>
          <w:sz w:val="24"/>
          <w:szCs w:val="24"/>
        </w:rPr>
        <w:t>calls</w:t>
      </w:r>
      <w:proofErr w:type="gramEnd"/>
    </w:p>
    <w:p w14:paraId="5532FE1E" w14:textId="77777777" w:rsidR="00BB7761" w:rsidRPr="00BB7761" w:rsidRDefault="00BB7761" w:rsidP="00BB776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Desire to help others grow and excel in their </w:t>
      </w:r>
      <w:proofErr w:type="gramStart"/>
      <w:r>
        <w:rPr>
          <w:rFonts w:ascii="Times New Roman" w:hAnsi="Times New Roman" w:cs="Times New Roman"/>
          <w:sz w:val="24"/>
          <w:szCs w:val="24"/>
        </w:rPr>
        <w:t>careers</w:t>
      </w:r>
      <w:proofErr w:type="gramEnd"/>
    </w:p>
    <w:p w14:paraId="5532FE1F" w14:textId="77777777" w:rsidR="00BB7761" w:rsidRPr="00BB7761" w:rsidRDefault="00BB7761" w:rsidP="00BB776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Positive attitude toward the profession and learning</w:t>
      </w:r>
    </w:p>
    <w:p w14:paraId="5532FE20" w14:textId="77777777" w:rsidR="00BB7761" w:rsidRPr="00BB7761" w:rsidRDefault="00BB7761" w:rsidP="00BB7761">
      <w:pPr>
        <w:pStyle w:val="ListParagraph"/>
        <w:ind w:left="1440"/>
        <w:rPr>
          <w:rFonts w:ascii="Times New Roman" w:hAnsi="Times New Roman" w:cs="Times New Roman"/>
          <w:b/>
          <w:sz w:val="24"/>
          <w:szCs w:val="24"/>
        </w:rPr>
      </w:pPr>
    </w:p>
    <w:p w14:paraId="5532FE21" w14:textId="77777777" w:rsidR="00216E92" w:rsidRDefault="008F7F19">
      <w:pPr>
        <w:rPr>
          <w:rFonts w:ascii="Times New Roman" w:hAnsi="Times New Roman" w:cs="Times New Roman"/>
          <w:b/>
          <w:sz w:val="24"/>
          <w:szCs w:val="24"/>
        </w:rPr>
      </w:pPr>
      <w:r>
        <w:rPr>
          <w:rFonts w:ascii="Times New Roman" w:hAnsi="Times New Roman" w:cs="Times New Roman"/>
          <w:b/>
          <w:sz w:val="24"/>
          <w:szCs w:val="24"/>
        </w:rPr>
        <w:tab/>
      </w:r>
      <w:r w:rsidRPr="008F7F19">
        <w:rPr>
          <w:rFonts w:ascii="Times New Roman" w:hAnsi="Times New Roman" w:cs="Times New Roman"/>
          <w:b/>
          <w:color w:val="1F3864" w:themeColor="accent5" w:themeShade="80"/>
          <w:sz w:val="24"/>
          <w:szCs w:val="24"/>
        </w:rPr>
        <w:t>Roles and Responsibilities</w:t>
      </w:r>
    </w:p>
    <w:p w14:paraId="5532FE22" w14:textId="77777777" w:rsidR="002934F1" w:rsidRPr="002934F1" w:rsidRDefault="002934F1" w:rsidP="002934F1">
      <w:pPr>
        <w:numPr>
          <w:ilvl w:val="0"/>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color w:val="000000"/>
          <w:sz w:val="24"/>
        </w:rPr>
        <w:t>Provide inroads and opportunities for developmental experiences for the mentee.</w:t>
      </w:r>
    </w:p>
    <w:p w14:paraId="5532FE23" w14:textId="77777777" w:rsidR="002934F1" w:rsidRPr="002934F1" w:rsidRDefault="002934F1" w:rsidP="002934F1">
      <w:pPr>
        <w:numPr>
          <w:ilvl w:val="0"/>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color w:val="000000"/>
          <w:sz w:val="24"/>
        </w:rPr>
        <w:t xml:space="preserve">Meet (or connect) with the mentee at least once a </w:t>
      </w:r>
      <w:r>
        <w:rPr>
          <w:rFonts w:ascii="Times New Roman" w:hAnsi="Times New Roman" w:cs="Times New Roman"/>
          <w:color w:val="000000"/>
          <w:sz w:val="24"/>
        </w:rPr>
        <w:t>month</w:t>
      </w:r>
      <w:r w:rsidRPr="002934F1">
        <w:rPr>
          <w:rFonts w:ascii="Times New Roman" w:hAnsi="Times New Roman" w:cs="Times New Roman"/>
          <w:color w:val="000000"/>
          <w:sz w:val="24"/>
        </w:rPr>
        <w:t xml:space="preserve"> and plan to spend an average of </w:t>
      </w:r>
      <w:r>
        <w:rPr>
          <w:rFonts w:ascii="Times New Roman" w:hAnsi="Times New Roman" w:cs="Times New Roman"/>
          <w:color w:val="000000"/>
          <w:sz w:val="24"/>
        </w:rPr>
        <w:t xml:space="preserve">half an hour conversing with your </w:t>
      </w:r>
      <w:proofErr w:type="gramStart"/>
      <w:r>
        <w:rPr>
          <w:rFonts w:ascii="Times New Roman" w:hAnsi="Times New Roman" w:cs="Times New Roman"/>
          <w:color w:val="000000"/>
          <w:sz w:val="24"/>
        </w:rPr>
        <w:t>mentee</w:t>
      </w:r>
      <w:proofErr w:type="gramEnd"/>
    </w:p>
    <w:p w14:paraId="5532FE24" w14:textId="77777777" w:rsidR="002934F1" w:rsidRDefault="002934F1" w:rsidP="002934F1">
      <w:pPr>
        <w:numPr>
          <w:ilvl w:val="0"/>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color w:val="000000"/>
          <w:sz w:val="24"/>
        </w:rPr>
        <w:t xml:space="preserve">Assume four main coaching roles: </w:t>
      </w:r>
    </w:p>
    <w:p w14:paraId="5532FE25" w14:textId="77777777" w:rsidR="00930F2F" w:rsidRPr="002934F1" w:rsidRDefault="00930F2F" w:rsidP="00930F2F">
      <w:pPr>
        <w:autoSpaceDE w:val="0"/>
        <w:autoSpaceDN w:val="0"/>
        <w:adjustRightInd w:val="0"/>
        <w:spacing w:after="0" w:line="240" w:lineRule="auto"/>
        <w:ind w:left="1440"/>
        <w:rPr>
          <w:rFonts w:ascii="Times New Roman" w:hAnsi="Times New Roman" w:cs="Times New Roman"/>
          <w:color w:val="000000"/>
          <w:sz w:val="24"/>
        </w:rPr>
      </w:pPr>
    </w:p>
    <w:p w14:paraId="5532FE26" w14:textId="77777777" w:rsidR="002934F1" w:rsidRPr="002934F1" w:rsidRDefault="002934F1" w:rsidP="002934F1">
      <w:pPr>
        <w:numPr>
          <w:ilvl w:val="1"/>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b/>
          <w:bCs/>
          <w:color w:val="000000"/>
          <w:sz w:val="24"/>
        </w:rPr>
        <w:t xml:space="preserve">Teacher: </w:t>
      </w:r>
      <w:r w:rsidRPr="002934F1">
        <w:rPr>
          <w:rFonts w:ascii="Times New Roman" w:hAnsi="Times New Roman" w:cs="Times New Roman"/>
          <w:color w:val="000000"/>
          <w:sz w:val="24"/>
        </w:rPr>
        <w:t>Assisting mentee in setting developmental goals and</w:t>
      </w:r>
    </w:p>
    <w:p w14:paraId="5532FE27" w14:textId="77777777" w:rsidR="002934F1" w:rsidRDefault="002934F1" w:rsidP="00930F2F">
      <w:pPr>
        <w:autoSpaceDE w:val="0"/>
        <w:autoSpaceDN w:val="0"/>
        <w:adjustRightInd w:val="0"/>
        <w:spacing w:after="0" w:line="240" w:lineRule="auto"/>
        <w:ind w:left="2160"/>
        <w:rPr>
          <w:rFonts w:ascii="Times New Roman" w:hAnsi="Times New Roman" w:cs="Times New Roman"/>
          <w:color w:val="000000"/>
          <w:sz w:val="24"/>
        </w:rPr>
      </w:pPr>
      <w:r w:rsidRPr="002934F1">
        <w:rPr>
          <w:rFonts w:ascii="Times New Roman" w:hAnsi="Times New Roman" w:cs="Times New Roman"/>
          <w:color w:val="000000"/>
          <w:sz w:val="24"/>
        </w:rPr>
        <w:t>plans to achieve them.</w:t>
      </w:r>
    </w:p>
    <w:p w14:paraId="5532FE28" w14:textId="77777777" w:rsidR="00930F2F" w:rsidRPr="002934F1" w:rsidRDefault="00930F2F" w:rsidP="00930F2F">
      <w:pPr>
        <w:autoSpaceDE w:val="0"/>
        <w:autoSpaceDN w:val="0"/>
        <w:adjustRightInd w:val="0"/>
        <w:spacing w:after="0" w:line="240" w:lineRule="auto"/>
        <w:ind w:left="2160"/>
        <w:rPr>
          <w:rFonts w:ascii="Times New Roman" w:hAnsi="Times New Roman" w:cs="Times New Roman"/>
          <w:color w:val="000000"/>
          <w:sz w:val="24"/>
        </w:rPr>
      </w:pPr>
    </w:p>
    <w:p w14:paraId="5532FE29" w14:textId="77777777" w:rsidR="002934F1" w:rsidRPr="002934F1" w:rsidRDefault="002934F1" w:rsidP="002934F1">
      <w:pPr>
        <w:numPr>
          <w:ilvl w:val="1"/>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b/>
          <w:bCs/>
          <w:color w:val="000000"/>
          <w:sz w:val="24"/>
        </w:rPr>
        <w:t xml:space="preserve">Counselor: </w:t>
      </w:r>
      <w:r w:rsidRPr="002934F1">
        <w:rPr>
          <w:rFonts w:ascii="Times New Roman" w:hAnsi="Times New Roman" w:cs="Times New Roman"/>
          <w:color w:val="000000"/>
          <w:sz w:val="24"/>
        </w:rPr>
        <w:t>Discussing work-related concerns impeding</w:t>
      </w:r>
    </w:p>
    <w:p w14:paraId="5532FE2A" w14:textId="77777777" w:rsidR="002934F1" w:rsidRDefault="002934F1" w:rsidP="00930F2F">
      <w:pPr>
        <w:autoSpaceDE w:val="0"/>
        <w:autoSpaceDN w:val="0"/>
        <w:adjustRightInd w:val="0"/>
        <w:spacing w:after="0" w:line="240" w:lineRule="auto"/>
        <w:ind w:left="2160"/>
        <w:rPr>
          <w:rFonts w:ascii="Times New Roman" w:hAnsi="Times New Roman" w:cs="Times New Roman"/>
          <w:color w:val="000000"/>
          <w:sz w:val="24"/>
        </w:rPr>
      </w:pPr>
      <w:r w:rsidRPr="002934F1">
        <w:rPr>
          <w:rFonts w:ascii="Times New Roman" w:hAnsi="Times New Roman" w:cs="Times New Roman"/>
          <w:color w:val="000000"/>
          <w:sz w:val="24"/>
        </w:rPr>
        <w:t>performance or career growth.</w:t>
      </w:r>
    </w:p>
    <w:p w14:paraId="5532FE2B" w14:textId="77777777" w:rsidR="00930F2F" w:rsidRPr="002934F1" w:rsidRDefault="00930F2F" w:rsidP="00930F2F">
      <w:pPr>
        <w:autoSpaceDE w:val="0"/>
        <w:autoSpaceDN w:val="0"/>
        <w:adjustRightInd w:val="0"/>
        <w:spacing w:after="0" w:line="240" w:lineRule="auto"/>
        <w:ind w:left="2160"/>
        <w:rPr>
          <w:rFonts w:ascii="Times New Roman" w:hAnsi="Times New Roman" w:cs="Times New Roman"/>
          <w:color w:val="000000"/>
          <w:sz w:val="24"/>
        </w:rPr>
      </w:pPr>
    </w:p>
    <w:p w14:paraId="5532FE2C" w14:textId="77777777" w:rsidR="002934F1" w:rsidRPr="002934F1" w:rsidRDefault="002934F1" w:rsidP="002934F1">
      <w:pPr>
        <w:numPr>
          <w:ilvl w:val="1"/>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b/>
          <w:bCs/>
          <w:color w:val="000000"/>
          <w:sz w:val="24"/>
        </w:rPr>
        <w:t xml:space="preserve">Guide: </w:t>
      </w:r>
      <w:r w:rsidRPr="002934F1">
        <w:rPr>
          <w:rFonts w:ascii="Times New Roman" w:hAnsi="Times New Roman" w:cs="Times New Roman"/>
          <w:color w:val="000000"/>
          <w:sz w:val="24"/>
        </w:rPr>
        <w:t>Sharing organizational knowledge gained from personal</w:t>
      </w:r>
    </w:p>
    <w:p w14:paraId="5532FE2D" w14:textId="77777777" w:rsidR="002934F1" w:rsidRDefault="00930F2F" w:rsidP="00930F2F">
      <w:pPr>
        <w:autoSpaceDE w:val="0"/>
        <w:autoSpaceDN w:val="0"/>
        <w:adjustRightInd w:val="0"/>
        <w:spacing w:after="0" w:line="240" w:lineRule="auto"/>
        <w:ind w:left="2160"/>
        <w:rPr>
          <w:rFonts w:ascii="Times New Roman" w:hAnsi="Times New Roman" w:cs="Times New Roman"/>
          <w:color w:val="000000"/>
          <w:sz w:val="24"/>
        </w:rPr>
      </w:pPr>
      <w:r>
        <w:rPr>
          <w:rFonts w:ascii="Times New Roman" w:hAnsi="Times New Roman" w:cs="Times New Roman"/>
          <w:color w:val="000000"/>
          <w:sz w:val="24"/>
        </w:rPr>
        <w:t>experience.</w:t>
      </w:r>
    </w:p>
    <w:p w14:paraId="5532FE2E" w14:textId="77777777" w:rsidR="00930F2F" w:rsidRPr="002934F1" w:rsidRDefault="00930F2F" w:rsidP="00930F2F">
      <w:pPr>
        <w:autoSpaceDE w:val="0"/>
        <w:autoSpaceDN w:val="0"/>
        <w:adjustRightInd w:val="0"/>
        <w:spacing w:after="0" w:line="240" w:lineRule="auto"/>
        <w:ind w:left="2160"/>
        <w:rPr>
          <w:rFonts w:ascii="Times New Roman" w:hAnsi="Times New Roman" w:cs="Times New Roman"/>
          <w:color w:val="000000"/>
          <w:sz w:val="24"/>
        </w:rPr>
      </w:pPr>
    </w:p>
    <w:p w14:paraId="5532FE2F" w14:textId="77777777" w:rsidR="002934F1" w:rsidRPr="002934F1" w:rsidRDefault="002934F1" w:rsidP="002934F1">
      <w:pPr>
        <w:numPr>
          <w:ilvl w:val="1"/>
          <w:numId w:val="7"/>
        </w:numPr>
        <w:autoSpaceDE w:val="0"/>
        <w:autoSpaceDN w:val="0"/>
        <w:adjustRightInd w:val="0"/>
        <w:spacing w:after="0" w:line="240" w:lineRule="auto"/>
        <w:rPr>
          <w:rFonts w:ascii="Times New Roman" w:hAnsi="Times New Roman" w:cs="Times New Roman"/>
          <w:color w:val="000000"/>
          <w:sz w:val="24"/>
        </w:rPr>
      </w:pPr>
      <w:r w:rsidRPr="002934F1">
        <w:rPr>
          <w:rFonts w:ascii="Times New Roman" w:hAnsi="Times New Roman" w:cs="Times New Roman"/>
          <w:b/>
          <w:bCs/>
          <w:color w:val="000000"/>
          <w:sz w:val="24"/>
        </w:rPr>
        <w:t xml:space="preserve">Challenger: </w:t>
      </w:r>
      <w:r w:rsidRPr="002934F1">
        <w:rPr>
          <w:rFonts w:ascii="Times New Roman" w:hAnsi="Times New Roman" w:cs="Times New Roman"/>
          <w:color w:val="000000"/>
          <w:sz w:val="24"/>
        </w:rPr>
        <w:t>Providing objective and honest feedback.</w:t>
      </w:r>
    </w:p>
    <w:p w14:paraId="5532FE30" w14:textId="77777777" w:rsidR="00BB7761" w:rsidRDefault="00BB7761">
      <w:pPr>
        <w:rPr>
          <w:rFonts w:ascii="Times New Roman" w:hAnsi="Times New Roman" w:cs="Times New Roman"/>
          <w:b/>
          <w:sz w:val="24"/>
          <w:szCs w:val="24"/>
        </w:rPr>
      </w:pPr>
      <w:r>
        <w:rPr>
          <w:rFonts w:ascii="Times New Roman" w:hAnsi="Times New Roman" w:cs="Times New Roman"/>
          <w:b/>
          <w:sz w:val="24"/>
          <w:szCs w:val="24"/>
        </w:rPr>
        <w:tab/>
      </w:r>
      <w:r w:rsidRPr="008F7F19">
        <w:rPr>
          <w:rFonts w:ascii="Times New Roman" w:hAnsi="Times New Roman" w:cs="Times New Roman"/>
          <w:b/>
          <w:color w:val="1F3864" w:themeColor="accent5" w:themeShade="80"/>
          <w:sz w:val="24"/>
          <w:szCs w:val="24"/>
        </w:rPr>
        <w:t>Benefits</w:t>
      </w:r>
    </w:p>
    <w:p w14:paraId="5532FE31" w14:textId="77777777" w:rsidR="00BB7761" w:rsidRPr="00BB7761" w:rsidRDefault="00BB7761" w:rsidP="00BB776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Expand your network while giving back to the transfusion medicine, cellular therapies or patient blood management </w:t>
      </w:r>
      <w:proofErr w:type="gramStart"/>
      <w:r>
        <w:rPr>
          <w:rFonts w:ascii="Times New Roman" w:hAnsi="Times New Roman" w:cs="Times New Roman"/>
          <w:sz w:val="24"/>
          <w:szCs w:val="24"/>
        </w:rPr>
        <w:t>fields</w:t>
      </w:r>
      <w:proofErr w:type="gramEnd"/>
    </w:p>
    <w:p w14:paraId="5532FE32" w14:textId="77777777" w:rsidR="00BB7761" w:rsidRPr="00BB7761" w:rsidRDefault="00BB7761" w:rsidP="00BB776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Gain personal satisfaction by contributing your expertise to new professionals and harnessing their </w:t>
      </w:r>
      <w:proofErr w:type="gramStart"/>
      <w:r>
        <w:rPr>
          <w:rFonts w:ascii="Times New Roman" w:hAnsi="Times New Roman" w:cs="Times New Roman"/>
          <w:sz w:val="24"/>
          <w:szCs w:val="24"/>
        </w:rPr>
        <w:t>potential</w:t>
      </w:r>
      <w:proofErr w:type="gramEnd"/>
    </w:p>
    <w:p w14:paraId="5532FE33" w14:textId="77777777" w:rsidR="00BB7761" w:rsidRPr="00BB7761" w:rsidRDefault="00BB7761" w:rsidP="00BB776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Contribute to your professional and career development by developing coaching, leadership and community </w:t>
      </w:r>
      <w:proofErr w:type="gramStart"/>
      <w:r>
        <w:rPr>
          <w:rFonts w:ascii="Times New Roman" w:hAnsi="Times New Roman" w:cs="Times New Roman"/>
          <w:sz w:val="24"/>
          <w:szCs w:val="24"/>
        </w:rPr>
        <w:t>skills</w:t>
      </w:r>
      <w:proofErr w:type="gramEnd"/>
    </w:p>
    <w:p w14:paraId="5532FE34" w14:textId="77777777" w:rsidR="00BB7761" w:rsidRPr="00BB7761" w:rsidRDefault="00BB7761" w:rsidP="00BB7761">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 xml:space="preserve">Build a lasting professional </w:t>
      </w:r>
      <w:proofErr w:type="gramStart"/>
      <w:r>
        <w:rPr>
          <w:rFonts w:ascii="Times New Roman" w:hAnsi="Times New Roman" w:cs="Times New Roman"/>
          <w:sz w:val="24"/>
          <w:szCs w:val="24"/>
        </w:rPr>
        <w:t>relationship</w:t>
      </w:r>
      <w:proofErr w:type="gramEnd"/>
    </w:p>
    <w:p w14:paraId="5532FE35" w14:textId="77777777" w:rsidR="00930F2F" w:rsidRDefault="00930F2F">
      <w:pPr>
        <w:rPr>
          <w:rFonts w:ascii="Times New Roman" w:hAnsi="Times New Roman" w:cs="Times New Roman"/>
          <w:b/>
          <w:sz w:val="24"/>
          <w:szCs w:val="24"/>
        </w:rPr>
      </w:pPr>
    </w:p>
    <w:p w14:paraId="5532FE36" w14:textId="77777777" w:rsidR="00216E92" w:rsidRPr="008F7F19" w:rsidRDefault="00216E92">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 xml:space="preserve">What is a </w:t>
      </w:r>
      <w:r w:rsidR="00BB7761" w:rsidRPr="008F7F19">
        <w:rPr>
          <w:rFonts w:ascii="Times New Roman" w:hAnsi="Times New Roman" w:cs="Times New Roman"/>
          <w:b/>
          <w:color w:val="1F3864" w:themeColor="accent5" w:themeShade="80"/>
          <w:sz w:val="24"/>
          <w:szCs w:val="24"/>
        </w:rPr>
        <w:t>Mentee?</w:t>
      </w:r>
    </w:p>
    <w:p w14:paraId="5532FE37" w14:textId="77777777" w:rsidR="00216E92" w:rsidRPr="00BF46CD" w:rsidRDefault="00216E92" w:rsidP="00216E92">
      <w:pPr>
        <w:ind w:firstLine="720"/>
        <w:rPr>
          <w:rFonts w:ascii="Times New Roman" w:hAnsi="Times New Roman" w:cs="Times New Roman"/>
          <w:b/>
          <w:sz w:val="24"/>
          <w:szCs w:val="24"/>
        </w:rPr>
      </w:pPr>
      <w:r w:rsidRPr="00BF46CD">
        <w:rPr>
          <w:rFonts w:ascii="Times New Roman" w:eastAsia="Times New Roman" w:hAnsi="Times New Roman" w:cs="Times New Roman"/>
          <w:color w:val="333333"/>
          <w:sz w:val="24"/>
          <w:szCs w:val="24"/>
        </w:rPr>
        <w:t xml:space="preserve">A mentee is a self-motivated individual seeking to continuously promote personal development.  A mentee recognizes personal strengths and weaknesses and actively seeks methods for personal </w:t>
      </w:r>
      <w:proofErr w:type="gramStart"/>
      <w:r w:rsidRPr="00BF46CD">
        <w:rPr>
          <w:rFonts w:ascii="Times New Roman" w:eastAsia="Times New Roman" w:hAnsi="Times New Roman" w:cs="Times New Roman"/>
          <w:color w:val="333333"/>
          <w:sz w:val="24"/>
          <w:szCs w:val="24"/>
        </w:rPr>
        <w:t>growth</w:t>
      </w:r>
      <w:proofErr w:type="gramEnd"/>
    </w:p>
    <w:p w14:paraId="5532FE38" w14:textId="77777777" w:rsidR="00216E92" w:rsidRDefault="00BB7761">
      <w:pPr>
        <w:rPr>
          <w:rFonts w:ascii="Times New Roman" w:hAnsi="Times New Roman" w:cs="Times New Roman"/>
          <w:b/>
          <w:sz w:val="24"/>
          <w:szCs w:val="24"/>
        </w:rPr>
      </w:pPr>
      <w:r>
        <w:rPr>
          <w:rFonts w:ascii="Times New Roman" w:hAnsi="Times New Roman" w:cs="Times New Roman"/>
          <w:b/>
          <w:sz w:val="24"/>
          <w:szCs w:val="24"/>
        </w:rPr>
        <w:tab/>
      </w:r>
      <w:r w:rsidRPr="008F7F19">
        <w:rPr>
          <w:rFonts w:ascii="Times New Roman" w:hAnsi="Times New Roman" w:cs="Times New Roman"/>
          <w:b/>
          <w:color w:val="1F3864" w:themeColor="accent5" w:themeShade="80"/>
          <w:sz w:val="24"/>
          <w:szCs w:val="24"/>
        </w:rPr>
        <w:t xml:space="preserve">Qualifications and Characteristics </w:t>
      </w:r>
    </w:p>
    <w:p w14:paraId="5532FE39" w14:textId="72ECDE9A" w:rsidR="00BB7761" w:rsidRDefault="008B31DE" w:rsidP="00BB7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w:t>
      </w:r>
      <w:r w:rsidR="00BB7761">
        <w:rPr>
          <w:rFonts w:ascii="Times New Roman" w:hAnsi="Times New Roman" w:cs="Times New Roman"/>
          <w:sz w:val="24"/>
          <w:szCs w:val="24"/>
        </w:rPr>
        <w:t xml:space="preserve"> years</w:t>
      </w:r>
      <w:r w:rsidR="0029130B">
        <w:rPr>
          <w:rFonts w:ascii="Times New Roman" w:hAnsi="Times New Roman" w:cs="Times New Roman"/>
          <w:sz w:val="24"/>
          <w:szCs w:val="24"/>
        </w:rPr>
        <w:t xml:space="preserve"> or less</w:t>
      </w:r>
      <w:r w:rsidR="00BB7761">
        <w:rPr>
          <w:rFonts w:ascii="Times New Roman" w:hAnsi="Times New Roman" w:cs="Times New Roman"/>
          <w:sz w:val="24"/>
          <w:szCs w:val="24"/>
        </w:rPr>
        <w:t xml:space="preserve"> in the transfusion medicine, cellular </w:t>
      </w:r>
      <w:proofErr w:type="gramStart"/>
      <w:r w:rsidR="00BB7761">
        <w:rPr>
          <w:rFonts w:ascii="Times New Roman" w:hAnsi="Times New Roman" w:cs="Times New Roman"/>
          <w:sz w:val="24"/>
          <w:szCs w:val="24"/>
        </w:rPr>
        <w:t>therapies</w:t>
      </w:r>
      <w:proofErr w:type="gramEnd"/>
      <w:r w:rsidR="00BB7761">
        <w:rPr>
          <w:rFonts w:ascii="Times New Roman" w:hAnsi="Times New Roman" w:cs="Times New Roman"/>
          <w:sz w:val="24"/>
          <w:szCs w:val="24"/>
        </w:rPr>
        <w:t xml:space="preserve"> or patient blood management profession, or in a new assignment or responsibility</w:t>
      </w:r>
    </w:p>
    <w:p w14:paraId="5532FE3A" w14:textId="77777777" w:rsidR="00BB7761" w:rsidRDefault="00BB7761" w:rsidP="00BB7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Ability to commit to monthly phone </w:t>
      </w:r>
      <w:proofErr w:type="gramStart"/>
      <w:r>
        <w:rPr>
          <w:rFonts w:ascii="Times New Roman" w:hAnsi="Times New Roman" w:cs="Times New Roman"/>
          <w:sz w:val="24"/>
          <w:szCs w:val="24"/>
        </w:rPr>
        <w:t>calls</w:t>
      </w:r>
      <w:proofErr w:type="gramEnd"/>
    </w:p>
    <w:p w14:paraId="5532FE3B" w14:textId="77777777" w:rsidR="00BB7761" w:rsidRDefault="00BB7761" w:rsidP="00BB7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Desire to grow and excel in your </w:t>
      </w:r>
      <w:proofErr w:type="gramStart"/>
      <w:r>
        <w:rPr>
          <w:rFonts w:ascii="Times New Roman" w:hAnsi="Times New Roman" w:cs="Times New Roman"/>
          <w:sz w:val="24"/>
          <w:szCs w:val="24"/>
        </w:rPr>
        <w:t>career</w:t>
      </w:r>
      <w:proofErr w:type="gramEnd"/>
    </w:p>
    <w:p w14:paraId="5532FE3C" w14:textId="77777777" w:rsidR="00BB7761" w:rsidRPr="00BB7761" w:rsidRDefault="00BB7761" w:rsidP="00BB7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Positive attitude toward the profession and learning</w:t>
      </w:r>
    </w:p>
    <w:p w14:paraId="5532FE3D" w14:textId="77777777" w:rsidR="00216E92" w:rsidRPr="008F7F19" w:rsidRDefault="008F7F1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ab/>
        <w:t>Roles and Responsibilities</w:t>
      </w:r>
    </w:p>
    <w:p w14:paraId="5532FE3E" w14:textId="77777777" w:rsidR="00930F2F" w:rsidRPr="00930F2F" w:rsidRDefault="00930F2F" w:rsidP="00930F2F">
      <w:pPr>
        <w:pStyle w:val="ListParagraph"/>
        <w:numPr>
          <w:ilvl w:val="0"/>
          <w:numId w:val="9"/>
        </w:numPr>
        <w:rPr>
          <w:rFonts w:ascii="Times New Roman" w:hAnsi="Times New Roman" w:cs="Times New Roman"/>
          <w:sz w:val="24"/>
          <w:szCs w:val="24"/>
        </w:rPr>
      </w:pPr>
      <w:r w:rsidRPr="00930F2F">
        <w:rPr>
          <w:rFonts w:ascii="Times New Roman" w:hAnsi="Times New Roman" w:cs="Times New Roman"/>
          <w:sz w:val="24"/>
          <w:szCs w:val="24"/>
        </w:rPr>
        <w:t>Take initiative and be proactive in his/her own career development.</w:t>
      </w:r>
    </w:p>
    <w:p w14:paraId="5532FE3F" w14:textId="77777777" w:rsidR="00930F2F" w:rsidRPr="00930F2F" w:rsidRDefault="00930F2F" w:rsidP="00930F2F">
      <w:pPr>
        <w:pStyle w:val="ListParagraph"/>
        <w:numPr>
          <w:ilvl w:val="0"/>
          <w:numId w:val="9"/>
        </w:numPr>
        <w:rPr>
          <w:rFonts w:ascii="Times New Roman" w:hAnsi="Times New Roman" w:cs="Times New Roman"/>
          <w:sz w:val="24"/>
          <w:szCs w:val="24"/>
        </w:rPr>
      </w:pPr>
      <w:r w:rsidRPr="00930F2F">
        <w:rPr>
          <w:rFonts w:ascii="Times New Roman" w:hAnsi="Times New Roman" w:cs="Times New Roman"/>
          <w:sz w:val="24"/>
          <w:szCs w:val="24"/>
        </w:rPr>
        <w:t>Keep the supervisor informed of mentoring progress and schedule to ensure that it does not conflict with assignments and priorities.</w:t>
      </w:r>
    </w:p>
    <w:p w14:paraId="5532FE40" w14:textId="77777777" w:rsidR="00930F2F" w:rsidRPr="00930F2F" w:rsidRDefault="00930F2F" w:rsidP="00930F2F">
      <w:pPr>
        <w:pStyle w:val="ListParagraph"/>
        <w:numPr>
          <w:ilvl w:val="0"/>
          <w:numId w:val="9"/>
        </w:numPr>
        <w:rPr>
          <w:rFonts w:ascii="Times New Roman" w:hAnsi="Times New Roman" w:cs="Times New Roman"/>
          <w:sz w:val="24"/>
          <w:szCs w:val="24"/>
        </w:rPr>
      </w:pPr>
      <w:r w:rsidRPr="00930F2F">
        <w:rPr>
          <w:rFonts w:ascii="Times New Roman" w:hAnsi="Times New Roman" w:cs="Times New Roman"/>
          <w:sz w:val="24"/>
          <w:szCs w:val="24"/>
        </w:rPr>
        <w:t>Participate in open and honest discussions with the mentor.</w:t>
      </w:r>
    </w:p>
    <w:p w14:paraId="5532FE41" w14:textId="77777777" w:rsidR="00930F2F" w:rsidRDefault="00930F2F" w:rsidP="00930F2F">
      <w:pPr>
        <w:pStyle w:val="ListParagraph"/>
        <w:numPr>
          <w:ilvl w:val="0"/>
          <w:numId w:val="9"/>
        </w:numPr>
        <w:rPr>
          <w:rFonts w:ascii="Times New Roman" w:hAnsi="Times New Roman" w:cs="Times New Roman"/>
          <w:sz w:val="24"/>
          <w:szCs w:val="24"/>
        </w:rPr>
      </w:pPr>
      <w:r w:rsidRPr="00930F2F">
        <w:rPr>
          <w:rFonts w:ascii="Times New Roman" w:hAnsi="Times New Roman" w:cs="Times New Roman"/>
          <w:sz w:val="24"/>
          <w:szCs w:val="24"/>
        </w:rPr>
        <w:t>Mentees should</w:t>
      </w:r>
      <w:r w:rsidR="00C024B9">
        <w:rPr>
          <w:rFonts w:ascii="Times New Roman" w:hAnsi="Times New Roman" w:cs="Times New Roman"/>
          <w:sz w:val="24"/>
          <w:szCs w:val="24"/>
        </w:rPr>
        <w:t>:</w:t>
      </w:r>
    </w:p>
    <w:p w14:paraId="5532FE42" w14:textId="77777777" w:rsidR="00930F2F" w:rsidRPr="00930F2F" w:rsidRDefault="00930F2F" w:rsidP="00930F2F">
      <w:pPr>
        <w:pStyle w:val="ListParagraph"/>
        <w:ind w:left="1440"/>
        <w:rPr>
          <w:rFonts w:ascii="Times New Roman" w:hAnsi="Times New Roman" w:cs="Times New Roman"/>
          <w:sz w:val="24"/>
          <w:szCs w:val="24"/>
        </w:rPr>
      </w:pPr>
    </w:p>
    <w:p w14:paraId="5532FE43" w14:textId="77777777" w:rsidR="00930F2F" w:rsidRP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Initiate and participate in </w:t>
      </w:r>
      <w:proofErr w:type="gramStart"/>
      <w:r w:rsidRPr="00930F2F">
        <w:rPr>
          <w:rFonts w:ascii="Times New Roman" w:eastAsia="Times New Roman" w:hAnsi="Times New Roman" w:cs="Times New Roman"/>
          <w:color w:val="000000"/>
          <w:sz w:val="24"/>
          <w:szCs w:val="24"/>
        </w:rPr>
        <w:t>discussions</w:t>
      </w:r>
      <w:proofErr w:type="gramEnd"/>
    </w:p>
    <w:p w14:paraId="5532FE44" w14:textId="77777777" w:rsidR="00930F2F" w:rsidRPr="00930F2F" w:rsidRDefault="00930F2F" w:rsidP="00930F2F">
      <w:pPr>
        <w:pStyle w:val="ListParagraph"/>
        <w:autoSpaceDE w:val="0"/>
        <w:autoSpaceDN w:val="0"/>
        <w:adjustRightInd w:val="0"/>
        <w:spacing w:after="0" w:line="240" w:lineRule="auto"/>
        <w:ind w:left="2520"/>
        <w:rPr>
          <w:rFonts w:ascii="Times New Roman" w:eastAsia="Times New Roman" w:hAnsi="Times New Roman" w:cs="Times New Roman"/>
          <w:color w:val="000000"/>
          <w:sz w:val="24"/>
          <w:szCs w:val="24"/>
        </w:rPr>
      </w:pPr>
    </w:p>
    <w:p w14:paraId="5532FE45" w14:textId="77777777" w:rsidR="00930F2F" w:rsidRP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Seek information and </w:t>
      </w:r>
      <w:proofErr w:type="gramStart"/>
      <w:r w:rsidRPr="00930F2F">
        <w:rPr>
          <w:rFonts w:ascii="Times New Roman" w:eastAsia="Times New Roman" w:hAnsi="Times New Roman" w:cs="Times New Roman"/>
          <w:color w:val="000000"/>
          <w:sz w:val="24"/>
          <w:szCs w:val="24"/>
        </w:rPr>
        <w:t>opinions</w:t>
      </w:r>
      <w:proofErr w:type="gramEnd"/>
    </w:p>
    <w:p w14:paraId="5532FE46" w14:textId="77777777" w:rsidR="00930F2F" w:rsidRPr="00930F2F" w:rsidRDefault="00930F2F" w:rsidP="00930F2F">
      <w:pPr>
        <w:pStyle w:val="ListParagraph"/>
        <w:autoSpaceDE w:val="0"/>
        <w:autoSpaceDN w:val="0"/>
        <w:adjustRightInd w:val="0"/>
        <w:spacing w:after="0" w:line="240" w:lineRule="auto"/>
        <w:ind w:left="2520"/>
        <w:rPr>
          <w:rFonts w:ascii="Times New Roman" w:eastAsia="Times New Roman" w:hAnsi="Times New Roman" w:cs="Times New Roman"/>
          <w:color w:val="000000"/>
          <w:sz w:val="24"/>
          <w:szCs w:val="24"/>
        </w:rPr>
      </w:pPr>
    </w:p>
    <w:p w14:paraId="5532FE47" w14:textId="77777777" w:rsidR="00930F2F" w:rsidRP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Suggest a plan for reaching </w:t>
      </w:r>
      <w:proofErr w:type="gramStart"/>
      <w:r w:rsidRPr="00930F2F">
        <w:rPr>
          <w:rFonts w:ascii="Times New Roman" w:eastAsia="Times New Roman" w:hAnsi="Times New Roman" w:cs="Times New Roman"/>
          <w:color w:val="000000"/>
          <w:sz w:val="24"/>
          <w:szCs w:val="24"/>
        </w:rPr>
        <w:t>goals</w:t>
      </w:r>
      <w:proofErr w:type="gramEnd"/>
    </w:p>
    <w:p w14:paraId="5532FE48" w14:textId="77777777" w:rsidR="00930F2F" w:rsidRPr="00930F2F" w:rsidRDefault="00930F2F" w:rsidP="00930F2F">
      <w:pPr>
        <w:autoSpaceDE w:val="0"/>
        <w:autoSpaceDN w:val="0"/>
        <w:adjustRightInd w:val="0"/>
        <w:spacing w:after="0" w:line="240" w:lineRule="auto"/>
        <w:rPr>
          <w:rFonts w:ascii="Times New Roman" w:eastAsia="Times New Roman" w:hAnsi="Times New Roman" w:cs="Times New Roman"/>
          <w:color w:val="000000"/>
          <w:sz w:val="24"/>
          <w:szCs w:val="24"/>
        </w:rPr>
      </w:pPr>
    </w:p>
    <w:p w14:paraId="5532FE49" w14:textId="77777777" w:rsidR="00930F2F" w:rsidRP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Clarify or elaborate on </w:t>
      </w:r>
      <w:proofErr w:type="gramStart"/>
      <w:r w:rsidRPr="00930F2F">
        <w:rPr>
          <w:rFonts w:ascii="Times New Roman" w:eastAsia="Times New Roman" w:hAnsi="Times New Roman" w:cs="Times New Roman"/>
          <w:color w:val="000000"/>
          <w:sz w:val="24"/>
          <w:szCs w:val="24"/>
        </w:rPr>
        <w:t>ideas</w:t>
      </w:r>
      <w:proofErr w:type="gramEnd"/>
    </w:p>
    <w:p w14:paraId="5532FE4A" w14:textId="77777777" w:rsidR="00930F2F" w:rsidRPr="00930F2F" w:rsidRDefault="00930F2F" w:rsidP="00930F2F">
      <w:pPr>
        <w:autoSpaceDE w:val="0"/>
        <w:autoSpaceDN w:val="0"/>
        <w:adjustRightInd w:val="0"/>
        <w:spacing w:after="0" w:line="240" w:lineRule="auto"/>
        <w:rPr>
          <w:rFonts w:ascii="Times New Roman" w:eastAsia="Times New Roman" w:hAnsi="Times New Roman" w:cs="Times New Roman"/>
          <w:color w:val="000000"/>
          <w:sz w:val="24"/>
          <w:szCs w:val="24"/>
        </w:rPr>
      </w:pPr>
    </w:p>
    <w:p w14:paraId="5532FE4B" w14:textId="77777777" w:rsidR="00930F2F" w:rsidRP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Resolve </w:t>
      </w:r>
      <w:proofErr w:type="gramStart"/>
      <w:r w:rsidRPr="00930F2F">
        <w:rPr>
          <w:rFonts w:ascii="Times New Roman" w:eastAsia="Times New Roman" w:hAnsi="Times New Roman" w:cs="Times New Roman"/>
          <w:color w:val="000000"/>
          <w:sz w:val="24"/>
          <w:szCs w:val="24"/>
        </w:rPr>
        <w:t>differences</w:t>
      </w:r>
      <w:proofErr w:type="gramEnd"/>
    </w:p>
    <w:p w14:paraId="5532FE4C" w14:textId="77777777" w:rsidR="00930F2F" w:rsidRPr="00930F2F" w:rsidRDefault="00930F2F" w:rsidP="00930F2F">
      <w:pPr>
        <w:autoSpaceDE w:val="0"/>
        <w:autoSpaceDN w:val="0"/>
        <w:adjustRightInd w:val="0"/>
        <w:spacing w:after="0" w:line="240" w:lineRule="auto"/>
        <w:rPr>
          <w:rFonts w:ascii="Times New Roman" w:eastAsia="Times New Roman" w:hAnsi="Times New Roman" w:cs="Times New Roman"/>
          <w:color w:val="000000"/>
          <w:sz w:val="24"/>
          <w:szCs w:val="24"/>
        </w:rPr>
      </w:pPr>
    </w:p>
    <w:p w14:paraId="5532FE4D" w14:textId="77777777" w:rsidR="00930F2F" w:rsidRDefault="00930F2F" w:rsidP="00930F2F">
      <w:pPr>
        <w:pStyle w:val="ListParagraph"/>
        <w:numPr>
          <w:ilvl w:val="0"/>
          <w:numId w:val="12"/>
        </w:numPr>
        <w:autoSpaceDE w:val="0"/>
        <w:autoSpaceDN w:val="0"/>
        <w:adjustRightInd w:val="0"/>
        <w:spacing w:after="0" w:line="240" w:lineRule="auto"/>
        <w:rPr>
          <w:rFonts w:ascii="Times New Roman" w:eastAsia="Times New Roman" w:hAnsi="Times New Roman" w:cs="Times New Roman"/>
          <w:color w:val="000000"/>
          <w:sz w:val="24"/>
          <w:szCs w:val="24"/>
        </w:rPr>
      </w:pPr>
      <w:r w:rsidRPr="00930F2F">
        <w:rPr>
          <w:rFonts w:ascii="Times New Roman" w:eastAsia="Times New Roman" w:hAnsi="Times New Roman" w:cs="Times New Roman"/>
          <w:color w:val="000000"/>
          <w:sz w:val="24"/>
          <w:szCs w:val="24"/>
        </w:rPr>
        <w:t xml:space="preserve">Be fair with praise and </w:t>
      </w:r>
      <w:proofErr w:type="gramStart"/>
      <w:r w:rsidRPr="00930F2F">
        <w:rPr>
          <w:rFonts w:ascii="Times New Roman" w:eastAsia="Times New Roman" w:hAnsi="Times New Roman" w:cs="Times New Roman"/>
          <w:color w:val="000000"/>
          <w:sz w:val="24"/>
          <w:szCs w:val="24"/>
        </w:rPr>
        <w:t>criticism</w:t>
      </w:r>
      <w:proofErr w:type="gramEnd"/>
    </w:p>
    <w:p w14:paraId="5532FE4E" w14:textId="77777777" w:rsidR="00930F2F" w:rsidRPr="00930F2F" w:rsidRDefault="00930F2F" w:rsidP="00930F2F">
      <w:pPr>
        <w:autoSpaceDE w:val="0"/>
        <w:autoSpaceDN w:val="0"/>
        <w:adjustRightInd w:val="0"/>
        <w:spacing w:after="0" w:line="240" w:lineRule="auto"/>
        <w:rPr>
          <w:rFonts w:ascii="Times New Roman" w:eastAsia="Times New Roman" w:hAnsi="Times New Roman" w:cs="Times New Roman"/>
          <w:color w:val="000000"/>
          <w:sz w:val="24"/>
          <w:szCs w:val="24"/>
        </w:rPr>
      </w:pPr>
    </w:p>
    <w:p w14:paraId="5532FE4F" w14:textId="77777777" w:rsidR="00930F2F" w:rsidRPr="00930F2F" w:rsidRDefault="00C024B9" w:rsidP="00C024B9">
      <w:pPr>
        <w:autoSpaceDE w:val="0"/>
        <w:autoSpaceDN w:val="0"/>
        <w:adjustRightInd w:val="0"/>
        <w:spacing w:after="0" w:line="240" w:lineRule="auto"/>
        <w:ind w:left="720" w:firstLine="720"/>
        <w:rPr>
          <w:rFonts w:ascii="Times New Roman" w:eastAsia="Times New Roman" w:hAnsi="Times New Roman" w:cs="Times New Roman"/>
          <w:color w:val="000000"/>
          <w:sz w:val="24"/>
          <w:szCs w:val="24"/>
        </w:rPr>
      </w:pPr>
      <w:r w:rsidRPr="008B31DE">
        <w:rPr>
          <w:rFonts w:ascii="Times New Roman" w:eastAsia="Times New Roman" w:hAnsi="Times New Roman" w:cs="Times New Roman"/>
          <w:color w:val="000000"/>
          <w:sz w:val="24"/>
          <w:szCs w:val="24"/>
        </w:rPr>
        <w:t xml:space="preserve">        </w:t>
      </w:r>
      <w:r w:rsidR="00930F2F" w:rsidRPr="008B31DE">
        <w:rPr>
          <w:rFonts w:ascii="Times New Roman" w:eastAsia="Times New Roman" w:hAnsi="Times New Roman" w:cs="Times New Roman"/>
          <w:color w:val="000000"/>
          <w:sz w:val="24"/>
          <w:szCs w:val="24"/>
        </w:rPr>
        <w:t>7.</w:t>
      </w:r>
      <w:r w:rsidR="00930F2F" w:rsidRPr="00930F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30F2F" w:rsidRPr="00930F2F">
        <w:rPr>
          <w:rFonts w:ascii="Times New Roman" w:eastAsia="Times New Roman" w:hAnsi="Times New Roman" w:cs="Times New Roman"/>
          <w:color w:val="000000"/>
          <w:sz w:val="24"/>
          <w:szCs w:val="24"/>
        </w:rPr>
        <w:t>Accept praise and criticism.</w:t>
      </w:r>
    </w:p>
    <w:p w14:paraId="5532FE50" w14:textId="77777777" w:rsidR="00930F2F" w:rsidRDefault="00930F2F">
      <w:pPr>
        <w:rPr>
          <w:rFonts w:ascii="Times New Roman" w:hAnsi="Times New Roman" w:cs="Times New Roman"/>
          <w:b/>
          <w:sz w:val="24"/>
          <w:szCs w:val="24"/>
        </w:rPr>
      </w:pPr>
    </w:p>
    <w:p w14:paraId="5532FE51" w14:textId="77777777" w:rsidR="00BB7761" w:rsidRPr="008F7F19" w:rsidRDefault="00BB7761">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ab/>
        <w:t>Benefits</w:t>
      </w:r>
    </w:p>
    <w:p w14:paraId="5532FE52" w14:textId="77777777" w:rsidR="00BB7761" w:rsidRDefault="00BB7761" w:rsidP="00BB77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Expand your network while gaining support, advice and confidence on professional development by increasing your awareness of professional trends, opportunities and </w:t>
      </w:r>
      <w:proofErr w:type="gramStart"/>
      <w:r>
        <w:rPr>
          <w:rFonts w:ascii="Times New Roman" w:hAnsi="Times New Roman" w:cs="Times New Roman"/>
          <w:sz w:val="24"/>
          <w:szCs w:val="24"/>
        </w:rPr>
        <w:t>issues</w:t>
      </w:r>
      <w:proofErr w:type="gramEnd"/>
    </w:p>
    <w:p w14:paraId="5532FE53" w14:textId="77777777" w:rsidR="00BB7761" w:rsidRDefault="00BB7761" w:rsidP="00BB77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Contribute to your professional development by learning from a more experienced professional in your </w:t>
      </w:r>
      <w:proofErr w:type="gramStart"/>
      <w:r>
        <w:rPr>
          <w:rFonts w:ascii="Times New Roman" w:hAnsi="Times New Roman" w:cs="Times New Roman"/>
          <w:sz w:val="24"/>
          <w:szCs w:val="24"/>
        </w:rPr>
        <w:t>field</w:t>
      </w:r>
      <w:proofErr w:type="gramEnd"/>
    </w:p>
    <w:p w14:paraId="5532FE54" w14:textId="77777777" w:rsidR="00BB7761" w:rsidRDefault="00BB7761" w:rsidP="00BB77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Gain honest and information guidance and </w:t>
      </w:r>
      <w:proofErr w:type="gramStart"/>
      <w:r>
        <w:rPr>
          <w:rFonts w:ascii="Times New Roman" w:hAnsi="Times New Roman" w:cs="Times New Roman"/>
          <w:sz w:val="24"/>
          <w:szCs w:val="24"/>
        </w:rPr>
        <w:t>feedback</w:t>
      </w:r>
      <w:proofErr w:type="gramEnd"/>
    </w:p>
    <w:p w14:paraId="5532FE55" w14:textId="77777777" w:rsidR="00BB7761" w:rsidRDefault="00BB7761" w:rsidP="00BB77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Build a lasting professional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w:t>
      </w:r>
    </w:p>
    <w:p w14:paraId="5532FE56" w14:textId="77777777" w:rsidR="00930F2F" w:rsidRPr="00930F2F" w:rsidRDefault="00930F2F" w:rsidP="00930F2F">
      <w:pPr>
        <w:rPr>
          <w:rFonts w:ascii="Times New Roman" w:hAnsi="Times New Roman" w:cs="Times New Roman"/>
          <w:sz w:val="24"/>
          <w:szCs w:val="24"/>
        </w:rPr>
      </w:pPr>
    </w:p>
    <w:p w14:paraId="5532FE57" w14:textId="77777777" w:rsidR="00216E92" w:rsidRDefault="008F7F1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Policies and Procedures</w:t>
      </w:r>
    </w:p>
    <w:p w14:paraId="5532FE58" w14:textId="77777777" w:rsidR="00D1197E" w:rsidRPr="00D1197E" w:rsidRDefault="00D1197E">
      <w:pPr>
        <w:rPr>
          <w:rFonts w:ascii="Times New Roman" w:hAnsi="Times New Roman" w:cs="Times New Roman"/>
          <w:sz w:val="24"/>
          <w:szCs w:val="24"/>
        </w:rPr>
      </w:pPr>
      <w:proofErr w:type="gramStart"/>
      <w:r w:rsidRPr="00D1197E">
        <w:rPr>
          <w:rFonts w:ascii="Times New Roman" w:hAnsi="Times New Roman" w:cs="Times New Roman"/>
          <w:sz w:val="24"/>
          <w:szCs w:val="24"/>
        </w:rPr>
        <w:t>In order to</w:t>
      </w:r>
      <w:proofErr w:type="gramEnd"/>
      <w:r w:rsidRPr="00D1197E">
        <w:rPr>
          <w:rFonts w:ascii="Times New Roman" w:hAnsi="Times New Roman" w:cs="Times New Roman"/>
          <w:sz w:val="24"/>
          <w:szCs w:val="24"/>
        </w:rPr>
        <w:t xml:space="preserve"> ensure a successful and enjoyable mentoring program for both parties, please</w:t>
      </w:r>
      <w:r>
        <w:rPr>
          <w:rFonts w:ascii="Times New Roman" w:hAnsi="Times New Roman" w:cs="Times New Roman"/>
          <w:sz w:val="24"/>
          <w:szCs w:val="24"/>
        </w:rPr>
        <w:t xml:space="preserve"> read the following information thoroughly.</w:t>
      </w:r>
    </w:p>
    <w:p w14:paraId="5532FE59" w14:textId="77777777" w:rsidR="00930F2F" w:rsidRPr="008F7F19" w:rsidRDefault="008F7F19" w:rsidP="00D1197E">
      <w:pPr>
        <w:ind w:firstLine="720"/>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Contact</w:t>
      </w:r>
    </w:p>
    <w:p w14:paraId="5532FE5A" w14:textId="77777777" w:rsidR="00D1197E" w:rsidRDefault="00930F2F" w:rsidP="00930F2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Contact is to be initiated by the mentee </w:t>
      </w:r>
      <w:r w:rsidRPr="004C4672">
        <w:rPr>
          <w:rFonts w:ascii="Times New Roman" w:hAnsi="Times New Roman" w:cs="Times New Roman"/>
          <w:b/>
          <w:i/>
          <w:sz w:val="24"/>
          <w:szCs w:val="24"/>
        </w:rPr>
        <w:t>at least once a month</w:t>
      </w:r>
      <w:r w:rsidRPr="004C4672">
        <w:rPr>
          <w:rFonts w:ascii="Times New Roman" w:hAnsi="Times New Roman" w:cs="Times New Roman"/>
          <w:i/>
          <w:sz w:val="24"/>
          <w:szCs w:val="24"/>
        </w:rPr>
        <w:t xml:space="preserve"> </w:t>
      </w:r>
      <w:r>
        <w:rPr>
          <w:rFonts w:ascii="Times New Roman" w:hAnsi="Times New Roman" w:cs="Times New Roman"/>
          <w:sz w:val="24"/>
          <w:szCs w:val="24"/>
        </w:rPr>
        <w:t>with</w:t>
      </w:r>
      <w:r w:rsidR="00D1197E">
        <w:rPr>
          <w:rFonts w:ascii="Times New Roman" w:hAnsi="Times New Roman" w:cs="Times New Roman"/>
          <w:sz w:val="24"/>
          <w:szCs w:val="24"/>
        </w:rPr>
        <w:t xml:space="preserve"> the duration </w:t>
      </w:r>
      <w:r w:rsidR="00D1197E">
        <w:rPr>
          <w:rFonts w:ascii="Times New Roman" w:hAnsi="Times New Roman" w:cs="Times New Roman"/>
          <w:sz w:val="24"/>
          <w:szCs w:val="24"/>
        </w:rPr>
        <w:tab/>
      </w:r>
      <w:r w:rsidR="00D1197E">
        <w:rPr>
          <w:rFonts w:ascii="Times New Roman" w:hAnsi="Times New Roman" w:cs="Times New Roman"/>
          <w:sz w:val="24"/>
          <w:szCs w:val="24"/>
        </w:rPr>
        <w:tab/>
      </w:r>
      <w:r w:rsidR="00D1197E">
        <w:rPr>
          <w:rFonts w:ascii="Times New Roman" w:hAnsi="Times New Roman" w:cs="Times New Roman"/>
          <w:sz w:val="24"/>
          <w:szCs w:val="24"/>
        </w:rPr>
        <w:tab/>
        <w:t>d</w:t>
      </w:r>
      <w:r>
        <w:rPr>
          <w:rFonts w:ascii="Times New Roman" w:hAnsi="Times New Roman" w:cs="Times New Roman"/>
          <w:sz w:val="24"/>
          <w:szCs w:val="24"/>
        </w:rPr>
        <w:t>ependent upon agreement</w:t>
      </w:r>
      <w:r w:rsidR="00D1197E">
        <w:rPr>
          <w:rFonts w:ascii="Times New Roman" w:hAnsi="Times New Roman" w:cs="Times New Roman"/>
          <w:sz w:val="24"/>
          <w:szCs w:val="24"/>
        </w:rPr>
        <w:t xml:space="preserve"> (roughly 20 mins-1 hour)</w:t>
      </w:r>
      <w:r>
        <w:rPr>
          <w:rFonts w:ascii="Times New Roman" w:hAnsi="Times New Roman" w:cs="Times New Roman"/>
          <w:sz w:val="24"/>
          <w:szCs w:val="24"/>
        </w:rPr>
        <w:t>.</w:t>
      </w:r>
    </w:p>
    <w:p w14:paraId="5532FE5B" w14:textId="77777777" w:rsidR="00930F2F" w:rsidRDefault="00930F2F" w:rsidP="00D1197E">
      <w:pPr>
        <w:ind w:left="1440"/>
        <w:rPr>
          <w:rFonts w:ascii="Times New Roman" w:hAnsi="Times New Roman" w:cs="Times New Roman"/>
          <w:sz w:val="24"/>
          <w:szCs w:val="24"/>
        </w:rPr>
      </w:pPr>
      <w:r>
        <w:rPr>
          <w:rFonts w:ascii="Times New Roman" w:hAnsi="Times New Roman" w:cs="Times New Roman"/>
          <w:sz w:val="24"/>
          <w:szCs w:val="24"/>
        </w:rPr>
        <w:lastRenderedPageBreak/>
        <w:t>Acceptable forms of communication include phone call, skype session or open forums. Of course, we strongly encourage an open communication policy, these may include emails, LinkedIn connections and other forms of virtual contact.</w:t>
      </w:r>
    </w:p>
    <w:p w14:paraId="5532FE5E" w14:textId="3B4876C7" w:rsidR="002C20C0" w:rsidRDefault="00930F2F" w:rsidP="00807682">
      <w:pPr>
        <w:ind w:left="1440"/>
        <w:rPr>
          <w:rFonts w:ascii="Times New Roman" w:hAnsi="Times New Roman" w:cs="Times New Roman"/>
          <w:sz w:val="24"/>
          <w:szCs w:val="24"/>
        </w:rPr>
      </w:pPr>
      <w:r w:rsidRPr="004C4672">
        <w:rPr>
          <w:rFonts w:ascii="Times New Roman" w:hAnsi="Times New Roman" w:cs="Times New Roman"/>
          <w:sz w:val="24"/>
          <w:szCs w:val="24"/>
        </w:rPr>
        <w:t xml:space="preserve">Mentees are urged to drive the conversation and are expected to create an agenda with topics of their choosing to discuss with mentors. </w:t>
      </w:r>
    </w:p>
    <w:p w14:paraId="5532FE5F" w14:textId="77777777" w:rsidR="00930F2F" w:rsidRPr="00930F2F" w:rsidRDefault="008F7F19" w:rsidP="00D1197E">
      <w:pPr>
        <w:ind w:firstLine="720"/>
        <w:rPr>
          <w:rFonts w:ascii="Times New Roman" w:hAnsi="Times New Roman" w:cs="Times New Roman"/>
          <w:b/>
          <w:sz w:val="24"/>
          <w:szCs w:val="24"/>
        </w:rPr>
      </w:pPr>
      <w:r w:rsidRPr="002C20C0">
        <w:rPr>
          <w:rFonts w:ascii="Times New Roman" w:hAnsi="Times New Roman" w:cs="Times New Roman"/>
          <w:b/>
          <w:color w:val="1F3864" w:themeColor="accent5" w:themeShade="80"/>
          <w:sz w:val="24"/>
          <w:szCs w:val="24"/>
        </w:rPr>
        <w:t>Conduct</w:t>
      </w:r>
    </w:p>
    <w:p w14:paraId="5532FE60" w14:textId="77777777" w:rsidR="002C20C0" w:rsidRDefault="00930F2F" w:rsidP="00D1197E">
      <w:pPr>
        <w:ind w:left="1440"/>
        <w:rPr>
          <w:rFonts w:ascii="Times New Roman" w:hAnsi="Times New Roman" w:cs="Times New Roman"/>
          <w:sz w:val="24"/>
          <w:szCs w:val="24"/>
        </w:rPr>
      </w:pPr>
      <w:r>
        <w:rPr>
          <w:rFonts w:ascii="Times New Roman" w:hAnsi="Times New Roman" w:cs="Times New Roman"/>
          <w:sz w:val="24"/>
          <w:szCs w:val="24"/>
        </w:rPr>
        <w:t>While this is an informal mentoring program</w:t>
      </w:r>
      <w:r w:rsidR="007F29E7">
        <w:rPr>
          <w:rFonts w:ascii="Times New Roman" w:hAnsi="Times New Roman" w:cs="Times New Roman"/>
          <w:sz w:val="24"/>
          <w:szCs w:val="24"/>
        </w:rPr>
        <w:t xml:space="preserve">, general </w:t>
      </w:r>
      <w:r w:rsidR="002C20C0">
        <w:rPr>
          <w:rFonts w:ascii="Times New Roman" w:hAnsi="Times New Roman" w:cs="Times New Roman"/>
          <w:sz w:val="24"/>
          <w:szCs w:val="24"/>
        </w:rPr>
        <w:t>guidelines for conduct do apply. Please keep the following in mind throughout the duration of the program:</w:t>
      </w:r>
    </w:p>
    <w:p w14:paraId="5532FE61"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 xml:space="preserve">During the first several months of mentoring, your match may appear to be hesitant, unresponsive, and/or unappreciative. Your match’s attitude is likely to gradually become more positive as he/she realizes that you sincerely care. </w:t>
      </w:r>
      <w:r w:rsidRPr="004C4672">
        <w:rPr>
          <w:rFonts w:ascii="Times New Roman" w:hAnsi="Times New Roman" w:cs="Times New Roman"/>
          <w:i/>
          <w:iCs/>
          <w:sz w:val="24"/>
          <w:szCs w:val="24"/>
        </w:rPr>
        <w:t xml:space="preserve">Be patient and remember that consistency is key. </w:t>
      </w:r>
    </w:p>
    <w:p w14:paraId="5532FE62"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 xml:space="preserve">Mentoring programs strive to bring professionals together. Your match will be interested in getting to know how “real” you are – getting to know each other may take some time. Stay in contact by phone, email, social networking, or text messages. Plan activities that will give you a chance to talk to each other. </w:t>
      </w:r>
    </w:p>
    <w:p w14:paraId="5532FE63"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 xml:space="preserve">Try to have fun together and build a genuine friendship. Mentors who are friends are more influential than mentors who focus on a </w:t>
      </w:r>
      <w:proofErr w:type="gramStart"/>
      <w:r w:rsidRPr="002C20C0">
        <w:rPr>
          <w:rFonts w:ascii="Times New Roman" w:hAnsi="Times New Roman" w:cs="Times New Roman"/>
          <w:sz w:val="24"/>
          <w:szCs w:val="24"/>
        </w:rPr>
        <w:t>problem solving</w:t>
      </w:r>
      <w:proofErr w:type="gramEnd"/>
      <w:r w:rsidRPr="002C20C0">
        <w:rPr>
          <w:rFonts w:ascii="Times New Roman" w:hAnsi="Times New Roman" w:cs="Times New Roman"/>
          <w:sz w:val="24"/>
          <w:szCs w:val="24"/>
        </w:rPr>
        <w:t xml:space="preserve"> agenda. </w:t>
      </w:r>
    </w:p>
    <w:p w14:paraId="5532FE64"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 xml:space="preserve">You are not required to be a teacher, parent, disciplinarian, therapist, </w:t>
      </w:r>
      <w:r w:rsidR="00D1197E">
        <w:rPr>
          <w:rFonts w:ascii="Times New Roman" w:hAnsi="Times New Roman" w:cs="Times New Roman"/>
          <w:sz w:val="24"/>
          <w:szCs w:val="24"/>
        </w:rPr>
        <w:t xml:space="preserve">or </w:t>
      </w:r>
      <w:r w:rsidRPr="002C20C0">
        <w:rPr>
          <w:rFonts w:ascii="Times New Roman" w:hAnsi="Times New Roman" w:cs="Times New Roman"/>
          <w:sz w:val="24"/>
          <w:szCs w:val="24"/>
        </w:rPr>
        <w:t>assume any other role outside of the mentor/mentee roles</w:t>
      </w:r>
      <w:r w:rsidR="00D1197E">
        <w:rPr>
          <w:rFonts w:ascii="Times New Roman" w:hAnsi="Times New Roman" w:cs="Times New Roman"/>
          <w:sz w:val="24"/>
          <w:szCs w:val="24"/>
        </w:rPr>
        <w:t xml:space="preserve"> previously listed</w:t>
      </w:r>
      <w:r w:rsidRPr="002C20C0">
        <w:rPr>
          <w:rFonts w:ascii="Times New Roman" w:hAnsi="Times New Roman" w:cs="Times New Roman"/>
          <w:sz w:val="24"/>
          <w:szCs w:val="24"/>
        </w:rPr>
        <w:t xml:space="preserve">. Our experience has demonstrated that it is counterproductive to assume roles other than a dependable, consistent friend. </w:t>
      </w:r>
      <w:r w:rsidRPr="004C4672">
        <w:rPr>
          <w:rFonts w:ascii="Times New Roman" w:hAnsi="Times New Roman" w:cs="Times New Roman"/>
          <w:i/>
          <w:sz w:val="24"/>
          <w:szCs w:val="24"/>
        </w:rPr>
        <w:t>Treat your mentee like a friend by keeping an open mind, responding without judgment, and honoring their values.</w:t>
      </w:r>
      <w:r w:rsidRPr="002C20C0">
        <w:rPr>
          <w:rFonts w:ascii="Times New Roman" w:hAnsi="Times New Roman" w:cs="Times New Roman"/>
          <w:sz w:val="24"/>
          <w:szCs w:val="24"/>
        </w:rPr>
        <w:t xml:space="preserve"> </w:t>
      </w:r>
    </w:p>
    <w:p w14:paraId="5532FE65"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 xml:space="preserve">Do not get discouraged if your match makes serious mistakes or does not seem to be “improving”. Mentors have a great deal of impact; it is not always immediately evident. </w:t>
      </w:r>
      <w:r w:rsidRPr="004C4672">
        <w:rPr>
          <w:rFonts w:ascii="Times New Roman" w:hAnsi="Times New Roman" w:cs="Times New Roman"/>
          <w:i/>
          <w:iCs/>
          <w:sz w:val="24"/>
          <w:szCs w:val="24"/>
        </w:rPr>
        <w:t xml:space="preserve">Look for signs of success. </w:t>
      </w:r>
    </w:p>
    <w:p w14:paraId="5532FE66" w14:textId="697A086B"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We welcome you to share and advise your mentor/</w:t>
      </w:r>
      <w:proofErr w:type="gramStart"/>
      <w:r w:rsidRPr="002C20C0">
        <w:rPr>
          <w:rFonts w:ascii="Times New Roman" w:hAnsi="Times New Roman" w:cs="Times New Roman"/>
          <w:sz w:val="24"/>
          <w:szCs w:val="24"/>
        </w:rPr>
        <w:t>mentee, but</w:t>
      </w:r>
      <w:proofErr w:type="gramEnd"/>
      <w:r w:rsidRPr="002C20C0">
        <w:rPr>
          <w:rFonts w:ascii="Times New Roman" w:hAnsi="Times New Roman" w:cs="Times New Roman"/>
          <w:sz w:val="24"/>
          <w:szCs w:val="24"/>
        </w:rPr>
        <w:t xml:space="preserve"> know your limitations. Do no</w:t>
      </w:r>
      <w:r w:rsidR="008C1252">
        <w:rPr>
          <w:rFonts w:ascii="Times New Roman" w:hAnsi="Times New Roman" w:cs="Times New Roman"/>
          <w:sz w:val="24"/>
          <w:szCs w:val="24"/>
        </w:rPr>
        <w:t>t</w:t>
      </w:r>
      <w:r w:rsidRPr="002C20C0">
        <w:rPr>
          <w:rFonts w:ascii="Times New Roman" w:hAnsi="Times New Roman" w:cs="Times New Roman"/>
          <w:sz w:val="24"/>
          <w:szCs w:val="24"/>
        </w:rPr>
        <w:t xml:space="preserve"> overstep the boundaries of your role as </w:t>
      </w:r>
      <w:r w:rsidR="008C1252">
        <w:rPr>
          <w:rFonts w:ascii="Times New Roman" w:hAnsi="Times New Roman" w:cs="Times New Roman"/>
          <w:sz w:val="24"/>
          <w:szCs w:val="24"/>
        </w:rPr>
        <w:t xml:space="preserve">a </w:t>
      </w:r>
      <w:r w:rsidRPr="002C20C0">
        <w:rPr>
          <w:rFonts w:ascii="Times New Roman" w:hAnsi="Times New Roman" w:cs="Times New Roman"/>
          <w:sz w:val="24"/>
          <w:szCs w:val="24"/>
        </w:rPr>
        <w:t xml:space="preserve">mentor/mentee. </w:t>
      </w:r>
      <w:r w:rsidRPr="004C4672">
        <w:rPr>
          <w:rFonts w:ascii="Times New Roman" w:hAnsi="Times New Roman" w:cs="Times New Roman"/>
          <w:i/>
          <w:sz w:val="24"/>
          <w:szCs w:val="24"/>
        </w:rPr>
        <w:t>If at any time you feel your match has overstepped, please contact the volunteer coordinator.</w:t>
      </w:r>
    </w:p>
    <w:p w14:paraId="5532FE67" w14:textId="24DB1561"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t>Discussions between you and your match are considered confidential. If you feel that you need to inform someone else about a</w:t>
      </w:r>
      <w:r w:rsidR="008C1252">
        <w:rPr>
          <w:rFonts w:ascii="Times New Roman" w:hAnsi="Times New Roman" w:cs="Times New Roman"/>
          <w:sz w:val="24"/>
          <w:szCs w:val="24"/>
        </w:rPr>
        <w:t xml:space="preserve"> </w:t>
      </w:r>
      <w:r w:rsidRPr="002C20C0">
        <w:rPr>
          <w:rFonts w:ascii="Times New Roman" w:hAnsi="Times New Roman" w:cs="Times New Roman"/>
          <w:sz w:val="24"/>
          <w:szCs w:val="24"/>
        </w:rPr>
        <w:t xml:space="preserve">concern/conversation or to seek information from another </w:t>
      </w:r>
      <w:proofErr w:type="gramStart"/>
      <w:r w:rsidRPr="002C20C0">
        <w:rPr>
          <w:rFonts w:ascii="Times New Roman" w:hAnsi="Times New Roman" w:cs="Times New Roman"/>
          <w:sz w:val="24"/>
          <w:szCs w:val="24"/>
        </w:rPr>
        <w:t>party</w:t>
      </w:r>
      <w:proofErr w:type="gramEnd"/>
      <w:r w:rsidRPr="002C20C0">
        <w:rPr>
          <w:rFonts w:ascii="Times New Roman" w:hAnsi="Times New Roman" w:cs="Times New Roman"/>
          <w:sz w:val="24"/>
          <w:szCs w:val="24"/>
        </w:rPr>
        <w:t xml:space="preserve"> please ask your match before sharing any information. </w:t>
      </w:r>
    </w:p>
    <w:p w14:paraId="5532FE68" w14:textId="77777777" w:rsidR="002C20C0" w:rsidRPr="002C20C0" w:rsidRDefault="002C20C0" w:rsidP="002C20C0">
      <w:pPr>
        <w:pStyle w:val="ListParagraph"/>
        <w:numPr>
          <w:ilvl w:val="0"/>
          <w:numId w:val="15"/>
        </w:numPr>
        <w:contextualSpacing w:val="0"/>
        <w:rPr>
          <w:rFonts w:ascii="Times New Roman" w:hAnsi="Times New Roman" w:cs="Times New Roman"/>
          <w:sz w:val="24"/>
          <w:szCs w:val="24"/>
        </w:rPr>
      </w:pPr>
      <w:r w:rsidRPr="002C20C0">
        <w:rPr>
          <w:rFonts w:ascii="Times New Roman" w:hAnsi="Times New Roman" w:cs="Times New Roman"/>
          <w:sz w:val="24"/>
          <w:szCs w:val="24"/>
        </w:rPr>
        <w:lastRenderedPageBreak/>
        <w:t xml:space="preserve">Be mindful of sensitive and/or personal issues. Keep in mind that you are participating in this program to form a professional </w:t>
      </w:r>
      <w:proofErr w:type="gramStart"/>
      <w:r w:rsidRPr="002C20C0">
        <w:rPr>
          <w:rFonts w:ascii="Times New Roman" w:hAnsi="Times New Roman" w:cs="Times New Roman"/>
          <w:sz w:val="24"/>
          <w:szCs w:val="24"/>
        </w:rPr>
        <w:t>relationship</w:t>
      </w:r>
      <w:proofErr w:type="gramEnd"/>
    </w:p>
    <w:p w14:paraId="5532FE69" w14:textId="77777777" w:rsidR="002C20C0" w:rsidRPr="00930F2F" w:rsidRDefault="002C20C0">
      <w:pPr>
        <w:rPr>
          <w:rFonts w:ascii="Times New Roman" w:hAnsi="Times New Roman" w:cs="Times New Roman"/>
          <w:sz w:val="24"/>
          <w:szCs w:val="24"/>
        </w:rPr>
      </w:pPr>
    </w:p>
    <w:p w14:paraId="5532FE6A" w14:textId="77777777" w:rsidR="008F7F19" w:rsidRPr="008F7F19" w:rsidRDefault="008F7F19" w:rsidP="008F7F19">
      <w:pPr>
        <w:autoSpaceDE w:val="0"/>
        <w:autoSpaceDN w:val="0"/>
        <w:adjustRightInd w:val="0"/>
        <w:spacing w:after="0" w:line="240" w:lineRule="auto"/>
        <w:rPr>
          <w:rFonts w:ascii="Times New Roman" w:hAnsi="Times New Roman" w:cs="Times New Roman"/>
          <w:b/>
          <w:bCs/>
          <w:color w:val="1F3864" w:themeColor="accent5" w:themeShade="80"/>
          <w:sz w:val="24"/>
          <w:szCs w:val="24"/>
        </w:rPr>
      </w:pPr>
      <w:r w:rsidRPr="008F7F19">
        <w:rPr>
          <w:rFonts w:ascii="Times New Roman" w:hAnsi="Times New Roman" w:cs="Times New Roman"/>
          <w:b/>
          <w:bCs/>
          <w:color w:val="1F3864" w:themeColor="accent5" w:themeShade="80"/>
          <w:sz w:val="24"/>
          <w:szCs w:val="24"/>
        </w:rPr>
        <w:t>AABB Code of Ethics</w:t>
      </w:r>
    </w:p>
    <w:p w14:paraId="5532FE6B" w14:textId="77777777" w:rsidR="008F7F19" w:rsidRDefault="008F7F19" w:rsidP="008F7F19">
      <w:pPr>
        <w:autoSpaceDE w:val="0"/>
        <w:autoSpaceDN w:val="0"/>
        <w:adjustRightInd w:val="0"/>
        <w:spacing w:after="0" w:line="240" w:lineRule="auto"/>
        <w:rPr>
          <w:rFonts w:ascii="Times New Roman" w:hAnsi="Times New Roman" w:cs="Times New Roman"/>
          <w:b/>
          <w:bCs/>
          <w:sz w:val="24"/>
          <w:szCs w:val="24"/>
        </w:rPr>
      </w:pPr>
    </w:p>
    <w:p w14:paraId="5532FE6C"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an association of hospital and community blood centers, transfusion and transplantation services, and molecular testing facilities, and individuals involved in activities related to transfusion and transplantation medicine, cellular therapies, and molecular testing, AABB supports high standards of medical, technical and administrative performance, </w:t>
      </w:r>
      <w:proofErr w:type="gramStart"/>
      <w:r>
        <w:rPr>
          <w:rFonts w:ascii="Times New Roman" w:hAnsi="Times New Roman" w:cs="Times New Roman"/>
          <w:sz w:val="24"/>
          <w:szCs w:val="24"/>
        </w:rPr>
        <w:t>scientific</w:t>
      </w:r>
      <w:proofErr w:type="gramEnd"/>
    </w:p>
    <w:p w14:paraId="5532FE6D"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investigation, clinical </w:t>
      </w:r>
      <w:proofErr w:type="gramStart"/>
      <w:r>
        <w:rPr>
          <w:rFonts w:ascii="Times New Roman" w:hAnsi="Times New Roman" w:cs="Times New Roman"/>
          <w:sz w:val="24"/>
          <w:szCs w:val="24"/>
        </w:rPr>
        <w:t>application</w:t>
      </w:r>
      <w:proofErr w:type="gramEnd"/>
      <w:r>
        <w:rPr>
          <w:rFonts w:ascii="Times New Roman" w:hAnsi="Times New Roman" w:cs="Times New Roman"/>
          <w:sz w:val="24"/>
          <w:szCs w:val="24"/>
        </w:rPr>
        <w:t xml:space="preserve"> and education to optimize patient and donor care and safety. It</w:t>
      </w:r>
    </w:p>
    <w:p w14:paraId="5532FE6E"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dedicated to encouraging the voluntary donation of blood and other tissues and organs </w:t>
      </w:r>
      <w:proofErr w:type="gramStart"/>
      <w:r>
        <w:rPr>
          <w:rFonts w:ascii="Times New Roman" w:hAnsi="Times New Roman" w:cs="Times New Roman"/>
          <w:sz w:val="24"/>
          <w:szCs w:val="24"/>
        </w:rPr>
        <w:t>through</w:t>
      </w:r>
      <w:proofErr w:type="gramEnd"/>
    </w:p>
    <w:p w14:paraId="5532FE6F"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public </w:t>
      </w:r>
      <w:proofErr w:type="gramStart"/>
      <w:r>
        <w:rPr>
          <w:rFonts w:ascii="Times New Roman" w:hAnsi="Times New Roman" w:cs="Times New Roman"/>
          <w:sz w:val="24"/>
          <w:szCs w:val="24"/>
        </w:rPr>
        <w:t>information</w:t>
      </w:r>
      <w:proofErr w:type="gramEnd"/>
      <w:r>
        <w:rPr>
          <w:rFonts w:ascii="Times New Roman" w:hAnsi="Times New Roman" w:cs="Times New Roman"/>
          <w:sz w:val="24"/>
          <w:szCs w:val="24"/>
        </w:rPr>
        <w:t xml:space="preserve"> and research. Accordingly, AABB expects members to adhere to the following ethical and professional principles, consistent with the mission, </w:t>
      </w:r>
      <w:proofErr w:type="gramStart"/>
      <w:r>
        <w:rPr>
          <w:rFonts w:ascii="Times New Roman" w:hAnsi="Times New Roman" w:cs="Times New Roman"/>
          <w:sz w:val="24"/>
          <w:szCs w:val="24"/>
        </w:rPr>
        <w:t>vision</w:t>
      </w:r>
      <w:proofErr w:type="gramEnd"/>
      <w:r>
        <w:rPr>
          <w:rFonts w:ascii="Times New Roman" w:hAnsi="Times New Roman" w:cs="Times New Roman"/>
          <w:sz w:val="24"/>
          <w:szCs w:val="24"/>
        </w:rPr>
        <w:t xml:space="preserve"> and values of the association:</w:t>
      </w:r>
    </w:p>
    <w:p w14:paraId="5532FE70" w14:textId="77777777" w:rsidR="008F7F19" w:rsidRDefault="008F7F19" w:rsidP="008F7F19">
      <w:pPr>
        <w:autoSpaceDE w:val="0"/>
        <w:autoSpaceDN w:val="0"/>
        <w:adjustRightInd w:val="0"/>
        <w:spacing w:after="0" w:line="240" w:lineRule="auto"/>
        <w:rPr>
          <w:rFonts w:ascii="Times New Roman" w:hAnsi="Times New Roman" w:cs="Times New Roman"/>
          <w:sz w:val="24"/>
          <w:szCs w:val="24"/>
        </w:rPr>
      </w:pPr>
    </w:p>
    <w:p w14:paraId="5532FE71"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Apply available evidence and ethical principles to provide products and services </w:t>
      </w:r>
      <w:proofErr w:type="gramStart"/>
      <w:r>
        <w:rPr>
          <w:rFonts w:ascii="Times New Roman" w:hAnsi="Times New Roman" w:cs="Times New Roman"/>
          <w:sz w:val="24"/>
          <w:szCs w:val="24"/>
        </w:rPr>
        <w:t>that</w:t>
      </w:r>
      <w:proofErr w:type="gramEnd"/>
    </w:p>
    <w:p w14:paraId="5532FE72"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optimize the delivery of safe and efficacious care to patients and donors.</w:t>
      </w:r>
    </w:p>
    <w:p w14:paraId="5532FE73"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p>
    <w:p w14:paraId="5532FE74"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Promote integrity and transparency by acting with honesty and fairness and in</w:t>
      </w:r>
    </w:p>
    <w:p w14:paraId="5532FE75"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accordance with applicable laws and regulations relating to transfusion medicine and</w:t>
      </w:r>
    </w:p>
    <w:p w14:paraId="5532FE76"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cellular therapies.</w:t>
      </w:r>
    </w:p>
    <w:p w14:paraId="5532FE77"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p>
    <w:p w14:paraId="5532FE78"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Support consensus building in all matters that affect patient and donor safety and care.</w:t>
      </w:r>
    </w:p>
    <w:p w14:paraId="5532FE79"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p>
    <w:p w14:paraId="5532FE7A" w14:textId="77777777" w:rsidR="008F7F19" w:rsidRDefault="008F7F19" w:rsidP="008F7F1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Act responsibly to protect the confidentiality of information relating to patients and</w:t>
      </w:r>
    </w:p>
    <w:p w14:paraId="5532FE7B" w14:textId="77777777" w:rsidR="00F313C4" w:rsidRDefault="008F7F19" w:rsidP="008F7F19">
      <w:pPr>
        <w:ind w:firstLine="720"/>
        <w:rPr>
          <w:rFonts w:ascii="Times New Roman" w:hAnsi="Times New Roman" w:cs="Times New Roman"/>
          <w:b/>
          <w:sz w:val="24"/>
          <w:szCs w:val="24"/>
        </w:rPr>
      </w:pPr>
      <w:r>
        <w:rPr>
          <w:rFonts w:ascii="Times New Roman" w:hAnsi="Times New Roman" w:cs="Times New Roman"/>
          <w:sz w:val="24"/>
          <w:szCs w:val="24"/>
        </w:rPr>
        <w:t xml:space="preserve">donors, and as required by applicable laws and AABB </w:t>
      </w:r>
      <w:proofErr w:type="gramStart"/>
      <w:r>
        <w:rPr>
          <w:rFonts w:ascii="Times New Roman" w:hAnsi="Times New Roman" w:cs="Times New Roman"/>
          <w:sz w:val="24"/>
          <w:szCs w:val="24"/>
        </w:rPr>
        <w:t>policies</w:t>
      </w:r>
      <w:proofErr w:type="gramEnd"/>
    </w:p>
    <w:p w14:paraId="5532FE7C" w14:textId="77777777" w:rsidR="00F313C4" w:rsidRDefault="008F7F19">
      <w:pPr>
        <w:rPr>
          <w:rFonts w:ascii="Times New Roman" w:hAnsi="Times New Roman" w:cs="Times New Roman"/>
          <w:b/>
          <w:sz w:val="24"/>
          <w:szCs w:val="24"/>
        </w:rPr>
      </w:pPr>
      <w:r>
        <w:rPr>
          <w:rFonts w:ascii="Times New Roman" w:hAnsi="Times New Roman" w:cs="Times New Roman"/>
          <w:sz w:val="24"/>
          <w:szCs w:val="24"/>
        </w:rPr>
        <w:t>Approved by AABB Board of Directors April 27, 2014</w:t>
      </w:r>
    </w:p>
    <w:p w14:paraId="33E952FE" w14:textId="77777777" w:rsidR="004E30AA" w:rsidRDefault="004E30AA">
      <w:pPr>
        <w:rPr>
          <w:rFonts w:ascii="Times New Roman" w:hAnsi="Times New Roman" w:cs="Times New Roman"/>
          <w:b/>
          <w:sz w:val="24"/>
          <w:szCs w:val="24"/>
        </w:rPr>
      </w:pPr>
    </w:p>
    <w:p w14:paraId="5532FE7F" w14:textId="67188D15" w:rsidR="00216E92" w:rsidRPr="008F7F19" w:rsidRDefault="008F7F1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How to begin</w:t>
      </w:r>
    </w:p>
    <w:p w14:paraId="5532FE80" w14:textId="77777777" w:rsidR="00E67131" w:rsidRDefault="00622C9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Once both pairs have read the Handbook, signed </w:t>
      </w:r>
      <w:r w:rsidR="00184179">
        <w:rPr>
          <w:rFonts w:ascii="Times New Roman" w:hAnsi="Times New Roman" w:cs="Times New Roman"/>
          <w:sz w:val="24"/>
          <w:szCs w:val="24"/>
        </w:rPr>
        <w:t>the</w:t>
      </w:r>
      <w:r>
        <w:rPr>
          <w:rFonts w:ascii="Times New Roman" w:hAnsi="Times New Roman" w:cs="Times New Roman"/>
          <w:sz w:val="24"/>
          <w:szCs w:val="24"/>
        </w:rPr>
        <w:t xml:space="preserve"> </w:t>
      </w:r>
      <w:proofErr w:type="gramStart"/>
      <w:r>
        <w:rPr>
          <w:rFonts w:ascii="Times New Roman" w:hAnsi="Times New Roman" w:cs="Times New Roman"/>
          <w:sz w:val="24"/>
          <w:szCs w:val="24"/>
        </w:rPr>
        <w:t>Agreement</w:t>
      </w:r>
      <w:proofErr w:type="gramEnd"/>
      <w:r>
        <w:rPr>
          <w:rFonts w:ascii="Times New Roman" w:hAnsi="Times New Roman" w:cs="Times New Roman"/>
          <w:sz w:val="24"/>
          <w:szCs w:val="24"/>
        </w:rPr>
        <w:t xml:space="preserve"> and submit the questionnaire, contact information will be released. Each pair will receive their matches contact information and the questionnaire they submitted. </w:t>
      </w:r>
      <w:r w:rsidR="00184179">
        <w:rPr>
          <w:rFonts w:ascii="Times New Roman" w:hAnsi="Times New Roman" w:cs="Times New Roman"/>
          <w:sz w:val="24"/>
          <w:szCs w:val="24"/>
        </w:rPr>
        <w:t>Mentees are expected to drive the conversation and make initial contact. This i</w:t>
      </w:r>
      <w:r>
        <w:rPr>
          <w:rFonts w:ascii="Times New Roman" w:hAnsi="Times New Roman" w:cs="Times New Roman"/>
          <w:sz w:val="24"/>
          <w:szCs w:val="24"/>
        </w:rPr>
        <w:t xml:space="preserve">nitial contact can be in the form of an introductory email or phone call to begin the process. </w:t>
      </w:r>
      <w:r w:rsidR="00184179">
        <w:rPr>
          <w:rFonts w:ascii="Times New Roman" w:hAnsi="Times New Roman" w:cs="Times New Roman"/>
          <w:sz w:val="24"/>
          <w:szCs w:val="24"/>
        </w:rPr>
        <w:t>After the initial contact, mentees are expected to contact their mentors at least once a month for the duration of the program (</w:t>
      </w:r>
      <w:r w:rsidR="00184179" w:rsidRPr="004C4672">
        <w:rPr>
          <w:rFonts w:ascii="Times New Roman" w:hAnsi="Times New Roman" w:cs="Times New Roman"/>
          <w:b/>
          <w:sz w:val="24"/>
          <w:szCs w:val="24"/>
        </w:rPr>
        <w:t>6 months</w:t>
      </w:r>
      <w:r w:rsidR="00184179">
        <w:rPr>
          <w:rFonts w:ascii="Times New Roman" w:hAnsi="Times New Roman" w:cs="Times New Roman"/>
          <w:sz w:val="24"/>
          <w:szCs w:val="24"/>
        </w:rPr>
        <w:t>). During this time, AABB’s volunteer coordinator will be checking in periodically to evaluate the success of the program. If you have any questions or concerns, please feel free to call or email the volunteer coordinator at any time.</w:t>
      </w:r>
    </w:p>
    <w:tbl>
      <w:tblPr>
        <w:tblStyle w:val="TableGrid"/>
        <w:tblW w:w="0" w:type="auto"/>
        <w:tblLook w:val="04A0" w:firstRow="1" w:lastRow="0" w:firstColumn="1" w:lastColumn="0" w:noHBand="0" w:noVBand="1"/>
      </w:tblPr>
      <w:tblGrid>
        <w:gridCol w:w="4675"/>
        <w:gridCol w:w="4675"/>
      </w:tblGrid>
      <w:tr w:rsidR="00E67131" w14:paraId="5532FE87" w14:textId="77777777" w:rsidTr="00E67131">
        <w:tc>
          <w:tcPr>
            <w:tcW w:w="4675" w:type="dxa"/>
          </w:tcPr>
          <w:p w14:paraId="5532FE81" w14:textId="77777777" w:rsidR="00E67131" w:rsidRDefault="00E67131">
            <w:pPr>
              <w:rPr>
                <w:rFonts w:ascii="Times New Roman" w:hAnsi="Times New Roman" w:cs="Times New Roman"/>
                <w:sz w:val="24"/>
                <w:szCs w:val="24"/>
              </w:rPr>
            </w:pPr>
            <w:r>
              <w:rPr>
                <w:rFonts w:ascii="Times New Roman" w:hAnsi="Times New Roman" w:cs="Times New Roman"/>
                <w:sz w:val="24"/>
                <w:szCs w:val="24"/>
              </w:rPr>
              <w:t>Introductions</w:t>
            </w:r>
          </w:p>
        </w:tc>
        <w:tc>
          <w:tcPr>
            <w:tcW w:w="4675" w:type="dxa"/>
          </w:tcPr>
          <w:p w14:paraId="5532FE82" w14:textId="77777777" w:rsidR="00E67131" w:rsidRDefault="00E67131" w:rsidP="00E671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Find </w:t>
            </w:r>
            <w:proofErr w:type="gramStart"/>
            <w:r>
              <w:rPr>
                <w:rFonts w:ascii="Times New Roman" w:hAnsi="Times New Roman" w:cs="Times New Roman"/>
                <w:sz w:val="24"/>
                <w:szCs w:val="24"/>
              </w:rPr>
              <w:t>commonalities</w:t>
            </w:r>
            <w:proofErr w:type="gramEnd"/>
          </w:p>
          <w:p w14:paraId="5532FE83" w14:textId="77777777" w:rsidR="00E67131" w:rsidRDefault="00E67131" w:rsidP="00E671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Share </w:t>
            </w:r>
            <w:proofErr w:type="gramStart"/>
            <w:r>
              <w:rPr>
                <w:rFonts w:ascii="Times New Roman" w:hAnsi="Times New Roman" w:cs="Times New Roman"/>
                <w:sz w:val="24"/>
                <w:szCs w:val="24"/>
              </w:rPr>
              <w:t>interests</w:t>
            </w:r>
            <w:proofErr w:type="gramEnd"/>
          </w:p>
          <w:p w14:paraId="5532FE84" w14:textId="77777777" w:rsidR="00E67131" w:rsidRDefault="00E67131" w:rsidP="00E671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Share professional </w:t>
            </w:r>
            <w:proofErr w:type="gramStart"/>
            <w:r>
              <w:rPr>
                <w:rFonts w:ascii="Times New Roman" w:hAnsi="Times New Roman" w:cs="Times New Roman"/>
                <w:sz w:val="24"/>
                <w:szCs w:val="24"/>
              </w:rPr>
              <w:t>background</w:t>
            </w:r>
            <w:proofErr w:type="gramEnd"/>
          </w:p>
          <w:p w14:paraId="5532FE85" w14:textId="77777777" w:rsidR="00E67131" w:rsidRDefault="00E67131" w:rsidP="00E671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Share personal and professional </w:t>
            </w:r>
            <w:proofErr w:type="gramStart"/>
            <w:r>
              <w:rPr>
                <w:rFonts w:ascii="Times New Roman" w:hAnsi="Times New Roman" w:cs="Times New Roman"/>
                <w:sz w:val="24"/>
                <w:szCs w:val="24"/>
              </w:rPr>
              <w:t>goals</w:t>
            </w:r>
            <w:proofErr w:type="gramEnd"/>
          </w:p>
          <w:p w14:paraId="5532FE86" w14:textId="77777777" w:rsidR="00E67131" w:rsidRPr="00E67131" w:rsidRDefault="00E67131" w:rsidP="00E67131">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Share strengths and areas that need development</w:t>
            </w:r>
          </w:p>
        </w:tc>
      </w:tr>
      <w:tr w:rsidR="00E67131" w14:paraId="5532FE8D" w14:textId="77777777" w:rsidTr="00E67131">
        <w:tc>
          <w:tcPr>
            <w:tcW w:w="4675" w:type="dxa"/>
          </w:tcPr>
          <w:p w14:paraId="5532FE88" w14:textId="77777777" w:rsidR="00E67131" w:rsidRDefault="00E67131">
            <w:pPr>
              <w:rPr>
                <w:rFonts w:ascii="Times New Roman" w:hAnsi="Times New Roman" w:cs="Times New Roman"/>
                <w:sz w:val="24"/>
                <w:szCs w:val="24"/>
              </w:rPr>
            </w:pPr>
            <w:r>
              <w:rPr>
                <w:rFonts w:ascii="Times New Roman" w:hAnsi="Times New Roman" w:cs="Times New Roman"/>
                <w:sz w:val="24"/>
                <w:szCs w:val="24"/>
              </w:rPr>
              <w:lastRenderedPageBreak/>
              <w:t>Define Expectations</w:t>
            </w:r>
          </w:p>
        </w:tc>
        <w:tc>
          <w:tcPr>
            <w:tcW w:w="4675" w:type="dxa"/>
          </w:tcPr>
          <w:p w14:paraId="5532FE89" w14:textId="77777777" w:rsidR="00E67131" w:rsidRDefault="00E67131" w:rsidP="00E671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do you expect from a mentor?</w:t>
            </w:r>
          </w:p>
          <w:p w14:paraId="5532FE8A" w14:textId="77777777" w:rsidR="00E67131" w:rsidRDefault="00E67131" w:rsidP="00E671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do you expect from a mentee?</w:t>
            </w:r>
          </w:p>
          <w:p w14:paraId="5532FE8B" w14:textId="77777777" w:rsidR="00E67131" w:rsidRDefault="00E67131" w:rsidP="00E671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Set ground </w:t>
            </w:r>
            <w:proofErr w:type="gramStart"/>
            <w:r>
              <w:rPr>
                <w:rFonts w:ascii="Times New Roman" w:hAnsi="Times New Roman" w:cs="Times New Roman"/>
                <w:sz w:val="24"/>
                <w:szCs w:val="24"/>
              </w:rPr>
              <w:t>rules</w:t>
            </w:r>
            <w:proofErr w:type="gramEnd"/>
          </w:p>
          <w:p w14:paraId="5532FE8C" w14:textId="77777777" w:rsidR="00E67131" w:rsidRPr="00E67131" w:rsidRDefault="00E67131" w:rsidP="00E6713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will we meet our expectations?</w:t>
            </w:r>
          </w:p>
        </w:tc>
      </w:tr>
      <w:tr w:rsidR="00E67131" w14:paraId="5532FE92" w14:textId="77777777" w:rsidTr="00E67131">
        <w:tc>
          <w:tcPr>
            <w:tcW w:w="4675" w:type="dxa"/>
          </w:tcPr>
          <w:p w14:paraId="5532FE8E" w14:textId="77777777" w:rsidR="00E67131" w:rsidRDefault="00E67131">
            <w:pPr>
              <w:rPr>
                <w:rFonts w:ascii="Times New Roman" w:hAnsi="Times New Roman" w:cs="Times New Roman"/>
                <w:sz w:val="24"/>
                <w:szCs w:val="24"/>
              </w:rPr>
            </w:pPr>
            <w:r>
              <w:rPr>
                <w:rFonts w:ascii="Times New Roman" w:hAnsi="Times New Roman" w:cs="Times New Roman"/>
                <w:sz w:val="24"/>
                <w:szCs w:val="24"/>
              </w:rPr>
              <w:t>Conduct Meetings</w:t>
            </w:r>
          </w:p>
        </w:tc>
        <w:tc>
          <w:tcPr>
            <w:tcW w:w="4675" w:type="dxa"/>
          </w:tcPr>
          <w:p w14:paraId="5532FE8F" w14:textId="77777777" w:rsidR="00E67131" w:rsidRDefault="00E67131" w:rsidP="00E6713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will we discuss during this meeting?</w:t>
            </w:r>
          </w:p>
          <w:p w14:paraId="5532FE90" w14:textId="77777777" w:rsidR="00E67131" w:rsidRDefault="00E67131" w:rsidP="00E6713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issues will we tackle?</w:t>
            </w:r>
          </w:p>
          <w:p w14:paraId="5532FE91" w14:textId="77777777" w:rsidR="00E67131" w:rsidRPr="00E67131" w:rsidRDefault="00E67131" w:rsidP="00E6713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Development plans</w:t>
            </w:r>
          </w:p>
        </w:tc>
      </w:tr>
      <w:tr w:rsidR="00E67131" w14:paraId="5532FE96" w14:textId="77777777" w:rsidTr="00E67131">
        <w:tc>
          <w:tcPr>
            <w:tcW w:w="4675" w:type="dxa"/>
          </w:tcPr>
          <w:p w14:paraId="5532FE93" w14:textId="77777777" w:rsidR="00E67131" w:rsidRDefault="00E67131">
            <w:pPr>
              <w:rPr>
                <w:rFonts w:ascii="Times New Roman" w:hAnsi="Times New Roman" w:cs="Times New Roman"/>
                <w:sz w:val="24"/>
                <w:szCs w:val="24"/>
              </w:rPr>
            </w:pPr>
            <w:r>
              <w:rPr>
                <w:rFonts w:ascii="Times New Roman" w:hAnsi="Times New Roman" w:cs="Times New Roman"/>
                <w:sz w:val="24"/>
                <w:szCs w:val="24"/>
              </w:rPr>
              <w:t>Feedback and Guidance</w:t>
            </w:r>
          </w:p>
        </w:tc>
        <w:tc>
          <w:tcPr>
            <w:tcW w:w="4675" w:type="dxa"/>
          </w:tcPr>
          <w:p w14:paraId="5532FE94" w14:textId="77777777" w:rsidR="00E67131" w:rsidRDefault="00E67131" w:rsidP="00E6713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will I give feedback?</w:t>
            </w:r>
          </w:p>
          <w:p w14:paraId="5532FE95" w14:textId="77777777" w:rsidR="00E67131" w:rsidRPr="00E67131" w:rsidRDefault="00E67131" w:rsidP="00E6713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will I receive feedback?</w:t>
            </w:r>
          </w:p>
        </w:tc>
      </w:tr>
    </w:tbl>
    <w:p w14:paraId="5532FE97" w14:textId="77777777" w:rsidR="00F313C4" w:rsidRDefault="00F313C4">
      <w:pPr>
        <w:rPr>
          <w:rFonts w:ascii="Times New Roman" w:hAnsi="Times New Roman" w:cs="Times New Roman"/>
          <w:b/>
          <w:sz w:val="24"/>
          <w:szCs w:val="24"/>
        </w:rPr>
      </w:pPr>
    </w:p>
    <w:p w14:paraId="5532FE98" w14:textId="77777777" w:rsidR="00184179" w:rsidRPr="008F7F19" w:rsidRDefault="0018417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Sup</w:t>
      </w:r>
      <w:r w:rsidR="008F7F19" w:rsidRPr="008F7F19">
        <w:rPr>
          <w:rFonts w:ascii="Times New Roman" w:hAnsi="Times New Roman" w:cs="Times New Roman"/>
          <w:b/>
          <w:color w:val="1F3864" w:themeColor="accent5" w:themeShade="80"/>
          <w:sz w:val="24"/>
          <w:szCs w:val="24"/>
        </w:rPr>
        <w:t>ervisor and Contact Information</w:t>
      </w:r>
    </w:p>
    <w:p w14:paraId="5532FE99" w14:textId="56DCED57" w:rsidR="00A10CAA" w:rsidRDefault="00184179">
      <w:pPr>
        <w:rPr>
          <w:rFonts w:ascii="Times New Roman" w:hAnsi="Times New Roman" w:cs="Times New Roman"/>
          <w:sz w:val="24"/>
          <w:szCs w:val="24"/>
        </w:rPr>
      </w:pPr>
      <w:r>
        <w:rPr>
          <w:rFonts w:ascii="Times New Roman" w:hAnsi="Times New Roman" w:cs="Times New Roman"/>
          <w:b/>
          <w:sz w:val="24"/>
          <w:szCs w:val="24"/>
        </w:rPr>
        <w:tab/>
      </w:r>
      <w:r w:rsidRPr="00184179">
        <w:rPr>
          <w:rFonts w:ascii="Times New Roman" w:hAnsi="Times New Roman" w:cs="Times New Roman"/>
          <w:sz w:val="24"/>
          <w:szCs w:val="24"/>
        </w:rPr>
        <w:t>AABB’s Professional Engagement Program (PEP) team consist</w:t>
      </w:r>
      <w:r w:rsidR="006460DE">
        <w:rPr>
          <w:rFonts w:ascii="Times New Roman" w:hAnsi="Times New Roman" w:cs="Times New Roman"/>
          <w:sz w:val="24"/>
          <w:szCs w:val="24"/>
        </w:rPr>
        <w:t>s</w:t>
      </w:r>
      <w:r w:rsidRPr="00184179">
        <w:rPr>
          <w:rFonts w:ascii="Times New Roman" w:hAnsi="Times New Roman" w:cs="Times New Roman"/>
          <w:sz w:val="24"/>
          <w:szCs w:val="24"/>
        </w:rPr>
        <w:t xml:space="preserve"> of </w:t>
      </w:r>
      <w:r w:rsidR="006460DE">
        <w:rPr>
          <w:rFonts w:ascii="Times New Roman" w:hAnsi="Times New Roman" w:cs="Times New Roman"/>
          <w:sz w:val="24"/>
          <w:szCs w:val="24"/>
        </w:rPr>
        <w:t xml:space="preserve">Arnold </w:t>
      </w:r>
      <w:r w:rsidR="004C4672">
        <w:rPr>
          <w:rFonts w:ascii="Times New Roman" w:hAnsi="Times New Roman" w:cs="Times New Roman"/>
          <w:sz w:val="24"/>
          <w:szCs w:val="24"/>
        </w:rPr>
        <w:t>McKinnon</w:t>
      </w:r>
      <w:r w:rsidRPr="00184179">
        <w:rPr>
          <w:rFonts w:ascii="Times New Roman" w:hAnsi="Times New Roman" w:cs="Times New Roman"/>
          <w:sz w:val="24"/>
          <w:szCs w:val="24"/>
        </w:rPr>
        <w:t xml:space="preserve">, </w:t>
      </w:r>
      <w:r w:rsidR="006460DE">
        <w:rPr>
          <w:rFonts w:ascii="Times New Roman" w:hAnsi="Times New Roman" w:cs="Times New Roman"/>
          <w:sz w:val="24"/>
          <w:szCs w:val="24"/>
        </w:rPr>
        <w:t>Manager of Volunteer Engagement and Diane Killion, General Counsel</w:t>
      </w:r>
      <w:r>
        <w:rPr>
          <w:rFonts w:ascii="Times New Roman" w:hAnsi="Times New Roman" w:cs="Times New Roman"/>
          <w:sz w:val="24"/>
          <w:szCs w:val="24"/>
        </w:rPr>
        <w:t>.</w:t>
      </w:r>
    </w:p>
    <w:p w14:paraId="5532FE9A" w14:textId="1925D70C" w:rsidR="00D1197E" w:rsidRPr="00184179" w:rsidRDefault="00184179">
      <w:pPr>
        <w:rPr>
          <w:rFonts w:ascii="Times New Roman" w:hAnsi="Times New Roman" w:cs="Times New Roman"/>
          <w:sz w:val="24"/>
          <w:szCs w:val="24"/>
        </w:rPr>
      </w:pPr>
      <w:r>
        <w:rPr>
          <w:rFonts w:ascii="Times New Roman" w:hAnsi="Times New Roman" w:cs="Times New Roman"/>
          <w:sz w:val="24"/>
          <w:szCs w:val="24"/>
        </w:rPr>
        <w:tab/>
        <w:t xml:space="preserve">Communication between the matches and volunteer coordinator is key to a successful program. Open communication via telephone and email is encouraged and expected throughout the program. </w:t>
      </w:r>
      <w:r w:rsidRPr="004C4672">
        <w:rPr>
          <w:rFonts w:ascii="Times New Roman" w:hAnsi="Times New Roman" w:cs="Times New Roman"/>
          <w:i/>
          <w:sz w:val="24"/>
          <w:szCs w:val="24"/>
        </w:rPr>
        <w:t xml:space="preserve">At the conclusion of the program, a survey will be conducted </w:t>
      </w:r>
      <w:proofErr w:type="gramStart"/>
      <w:r w:rsidRPr="004C4672">
        <w:rPr>
          <w:rFonts w:ascii="Times New Roman" w:hAnsi="Times New Roman" w:cs="Times New Roman"/>
          <w:i/>
          <w:sz w:val="24"/>
          <w:szCs w:val="24"/>
        </w:rPr>
        <w:t>in order to</w:t>
      </w:r>
      <w:proofErr w:type="gramEnd"/>
      <w:r w:rsidRPr="004C4672">
        <w:rPr>
          <w:rFonts w:ascii="Times New Roman" w:hAnsi="Times New Roman" w:cs="Times New Roman"/>
          <w:i/>
          <w:sz w:val="24"/>
          <w:szCs w:val="24"/>
        </w:rPr>
        <w:t xml:space="preserve"> enhance this initiative</w:t>
      </w:r>
      <w:r w:rsidR="00D1197E" w:rsidRPr="004C4672">
        <w:rPr>
          <w:rFonts w:ascii="Times New Roman" w:hAnsi="Times New Roman" w:cs="Times New Roman"/>
          <w:i/>
          <w:sz w:val="24"/>
          <w:szCs w:val="24"/>
        </w:rPr>
        <w:t>.</w:t>
      </w:r>
    </w:p>
    <w:p w14:paraId="5532FE9B" w14:textId="77777777" w:rsidR="002D06D2" w:rsidRDefault="002D06D2">
      <w:pPr>
        <w:rPr>
          <w:rFonts w:ascii="Times New Roman" w:hAnsi="Times New Roman" w:cs="Times New Roman"/>
          <w:sz w:val="24"/>
          <w:szCs w:val="24"/>
        </w:rPr>
      </w:pPr>
      <w:r>
        <w:rPr>
          <w:rFonts w:ascii="Times New Roman" w:hAnsi="Times New Roman" w:cs="Times New Roman"/>
          <w:sz w:val="24"/>
          <w:szCs w:val="24"/>
        </w:rPr>
        <w:t xml:space="preserve">PEP Department Contact: Main 240-333-6591 </w:t>
      </w:r>
      <w:hyperlink r:id="rId13" w:history="1">
        <w:r w:rsidRPr="008832D9">
          <w:rPr>
            <w:rStyle w:val="Hyperlink"/>
            <w:rFonts w:ascii="Times New Roman" w:hAnsi="Times New Roman" w:cs="Times New Roman"/>
            <w:sz w:val="24"/>
            <w:szCs w:val="24"/>
          </w:rPr>
          <w:t>PEP@aabb.org</w:t>
        </w:r>
      </w:hyperlink>
      <w:r>
        <w:rPr>
          <w:rFonts w:ascii="Times New Roman" w:hAnsi="Times New Roman" w:cs="Times New Roman"/>
          <w:sz w:val="24"/>
          <w:szCs w:val="24"/>
        </w:rPr>
        <w:t xml:space="preserve"> </w:t>
      </w:r>
    </w:p>
    <w:p w14:paraId="5532FE9C" w14:textId="2544AE3C" w:rsidR="00A10CAA" w:rsidRPr="00184179" w:rsidRDefault="006460DE">
      <w:pPr>
        <w:rPr>
          <w:rFonts w:ascii="Times New Roman" w:hAnsi="Times New Roman" w:cs="Times New Roman"/>
          <w:sz w:val="24"/>
          <w:szCs w:val="24"/>
        </w:rPr>
      </w:pPr>
      <w:r>
        <w:rPr>
          <w:rFonts w:ascii="Times New Roman" w:hAnsi="Times New Roman" w:cs="Times New Roman"/>
          <w:sz w:val="24"/>
          <w:szCs w:val="24"/>
        </w:rPr>
        <w:t>Arnold</w:t>
      </w:r>
      <w:r w:rsidR="00184179" w:rsidRPr="00184179">
        <w:rPr>
          <w:rFonts w:ascii="Times New Roman" w:hAnsi="Times New Roman" w:cs="Times New Roman"/>
          <w:sz w:val="24"/>
          <w:szCs w:val="24"/>
        </w:rPr>
        <w:t xml:space="preserve">, </w:t>
      </w:r>
      <w:r>
        <w:rPr>
          <w:rFonts w:ascii="Times New Roman" w:hAnsi="Times New Roman" w:cs="Times New Roman"/>
          <w:sz w:val="24"/>
          <w:szCs w:val="24"/>
        </w:rPr>
        <w:t>Manager of Volunteer Engagement</w:t>
      </w:r>
      <w:r w:rsidR="00396968">
        <w:rPr>
          <w:rFonts w:ascii="Times New Roman" w:hAnsi="Times New Roman" w:cs="Times New Roman"/>
          <w:sz w:val="24"/>
          <w:szCs w:val="24"/>
        </w:rPr>
        <w:t>: 240-333-6611</w:t>
      </w:r>
      <w:r w:rsidR="00184179" w:rsidRPr="00184179">
        <w:rPr>
          <w:rFonts w:ascii="Times New Roman" w:hAnsi="Times New Roman" w:cs="Times New Roman"/>
          <w:sz w:val="24"/>
          <w:szCs w:val="24"/>
        </w:rPr>
        <w:t xml:space="preserve"> </w:t>
      </w:r>
      <w:hyperlink r:id="rId14" w:history="1">
        <w:r w:rsidRPr="00FB0EFA">
          <w:rPr>
            <w:rStyle w:val="Hyperlink"/>
            <w:rFonts w:ascii="Times New Roman" w:hAnsi="Times New Roman" w:cs="Times New Roman"/>
            <w:sz w:val="24"/>
            <w:szCs w:val="24"/>
          </w:rPr>
          <w:t>amckinnon@aabb.org</w:t>
        </w:r>
      </w:hyperlink>
      <w:r w:rsidR="00184179" w:rsidRPr="00184179">
        <w:rPr>
          <w:rFonts w:ascii="Times New Roman" w:hAnsi="Times New Roman" w:cs="Times New Roman"/>
          <w:sz w:val="24"/>
          <w:szCs w:val="24"/>
        </w:rPr>
        <w:t xml:space="preserve"> </w:t>
      </w:r>
    </w:p>
    <w:p w14:paraId="5532FE9D" w14:textId="77777777" w:rsidR="00E67131" w:rsidRDefault="00E67131">
      <w:pPr>
        <w:rPr>
          <w:rFonts w:ascii="Times New Roman" w:hAnsi="Times New Roman" w:cs="Times New Roman"/>
          <w:b/>
          <w:color w:val="1F3864" w:themeColor="accent5" w:themeShade="80"/>
          <w:sz w:val="24"/>
          <w:szCs w:val="24"/>
        </w:rPr>
      </w:pPr>
    </w:p>
    <w:p w14:paraId="5532FE9E" w14:textId="77777777" w:rsidR="00216E92" w:rsidRPr="00E67131" w:rsidRDefault="008F7F19">
      <w:pPr>
        <w:rPr>
          <w:rFonts w:ascii="Times New Roman" w:hAnsi="Times New Roman" w:cs="Times New Roman"/>
          <w:sz w:val="24"/>
          <w:szCs w:val="24"/>
        </w:rPr>
      </w:pPr>
      <w:r w:rsidRPr="008F7F19">
        <w:rPr>
          <w:rFonts w:ascii="Times New Roman" w:hAnsi="Times New Roman" w:cs="Times New Roman"/>
          <w:b/>
          <w:color w:val="1F3864" w:themeColor="accent5" w:themeShade="80"/>
          <w:sz w:val="24"/>
          <w:szCs w:val="24"/>
        </w:rPr>
        <w:t>Mentoring Program Agreement</w:t>
      </w:r>
    </w:p>
    <w:p w14:paraId="5532FE9F" w14:textId="77777777" w:rsidR="00A10CAA" w:rsidRDefault="00A10CAA">
      <w:pPr>
        <w:rPr>
          <w:rFonts w:ascii="Times New Roman" w:hAnsi="Times New Roman" w:cs="Times New Roman"/>
          <w:b/>
          <w:sz w:val="24"/>
          <w:szCs w:val="24"/>
        </w:rPr>
      </w:pPr>
    </w:p>
    <w:p w14:paraId="5532FEA0" w14:textId="77777777" w:rsidR="00A10CAA" w:rsidRDefault="00A10CAA" w:rsidP="00A10CAA">
      <w:pPr>
        <w:ind w:firstLine="720"/>
        <w:contextualSpacing/>
        <w:rPr>
          <w:rFonts w:ascii="Times New Roman" w:hAnsi="Times New Roman" w:cs="Times New Roman"/>
          <w:sz w:val="24"/>
          <w:szCs w:val="24"/>
        </w:rPr>
      </w:pPr>
      <w:r w:rsidRPr="00A10CAA">
        <w:rPr>
          <w:rFonts w:ascii="Times New Roman" w:hAnsi="Times New Roman" w:cs="Times New Roman"/>
          <w:sz w:val="24"/>
          <w:szCs w:val="24"/>
        </w:rPr>
        <w:t xml:space="preserve">I ____________________________ have read </w:t>
      </w:r>
      <w:r>
        <w:rPr>
          <w:rFonts w:ascii="Times New Roman" w:hAnsi="Times New Roman" w:cs="Times New Roman"/>
          <w:sz w:val="24"/>
          <w:szCs w:val="24"/>
        </w:rPr>
        <w:t>and understand</w:t>
      </w:r>
      <w:r w:rsidRPr="00A10CAA">
        <w:rPr>
          <w:rFonts w:ascii="Times New Roman" w:hAnsi="Times New Roman" w:cs="Times New Roman"/>
          <w:sz w:val="24"/>
          <w:szCs w:val="24"/>
        </w:rPr>
        <w:t xml:space="preserve"> </w:t>
      </w:r>
      <w:r w:rsidR="002D06D2">
        <w:rPr>
          <w:rFonts w:ascii="Times New Roman" w:hAnsi="Times New Roman" w:cs="Times New Roman"/>
          <w:sz w:val="24"/>
          <w:szCs w:val="24"/>
        </w:rPr>
        <w:t xml:space="preserve">the </w:t>
      </w:r>
      <w:r w:rsidRPr="00A10CAA">
        <w:rPr>
          <w:rFonts w:ascii="Times New Roman" w:hAnsi="Times New Roman" w:cs="Times New Roman"/>
          <w:sz w:val="24"/>
          <w:szCs w:val="24"/>
        </w:rPr>
        <w:t xml:space="preserve">Mentoring </w:t>
      </w:r>
      <w:proofErr w:type="gramStart"/>
      <w:r w:rsidRPr="00A10CAA">
        <w:rPr>
          <w:rFonts w:ascii="Times New Roman" w:hAnsi="Times New Roman" w:cs="Times New Roman"/>
          <w:sz w:val="24"/>
          <w:szCs w:val="24"/>
        </w:rPr>
        <w:t>Program</w:t>
      </w:r>
      <w:proofErr w:type="gramEnd"/>
      <w:r w:rsidRPr="00A10CAA">
        <w:rPr>
          <w:rFonts w:ascii="Times New Roman" w:hAnsi="Times New Roman" w:cs="Times New Roman"/>
          <w:sz w:val="24"/>
          <w:szCs w:val="24"/>
        </w:rPr>
        <w:t xml:space="preserve"> </w:t>
      </w:r>
    </w:p>
    <w:p w14:paraId="5532FEA1" w14:textId="77777777" w:rsidR="00A10CAA" w:rsidRDefault="00A10CAA" w:rsidP="00A10CA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2C9F">
        <w:rPr>
          <w:rFonts w:ascii="Times New Roman" w:hAnsi="Times New Roman" w:cs="Times New Roman"/>
          <w:sz w:val="24"/>
          <w:szCs w:val="24"/>
        </w:rPr>
        <w:t xml:space="preserve">  </w:t>
      </w:r>
      <w:r w:rsidRPr="00622C9F">
        <w:rPr>
          <w:rFonts w:ascii="Times New Roman" w:hAnsi="Times New Roman" w:cs="Times New Roman"/>
          <w:sz w:val="18"/>
          <w:szCs w:val="24"/>
        </w:rPr>
        <w:t>(please print name)</w:t>
      </w:r>
    </w:p>
    <w:p w14:paraId="5532FEA2" w14:textId="77777777" w:rsidR="00A10CAA" w:rsidRDefault="00A10CAA" w:rsidP="00A10CAA">
      <w:pPr>
        <w:contextualSpacing/>
        <w:rPr>
          <w:rFonts w:ascii="Times New Roman" w:hAnsi="Times New Roman" w:cs="Times New Roman"/>
          <w:sz w:val="24"/>
          <w:szCs w:val="24"/>
        </w:rPr>
      </w:pPr>
      <w:r w:rsidRPr="00A10CAA">
        <w:rPr>
          <w:rFonts w:ascii="Times New Roman" w:hAnsi="Times New Roman" w:cs="Times New Roman"/>
          <w:sz w:val="24"/>
          <w:szCs w:val="24"/>
        </w:rPr>
        <w:t xml:space="preserve">Handbook and agree to participate in AABB’s mentoring program. </w:t>
      </w:r>
      <w:r>
        <w:rPr>
          <w:rFonts w:ascii="Times New Roman" w:hAnsi="Times New Roman" w:cs="Times New Roman"/>
          <w:sz w:val="24"/>
          <w:szCs w:val="24"/>
        </w:rPr>
        <w:t xml:space="preserve">I am taking on the </w:t>
      </w:r>
    </w:p>
    <w:p w14:paraId="5532FEA3" w14:textId="77777777" w:rsidR="00A10CAA" w:rsidRDefault="00A10CAA" w:rsidP="00A10CAA">
      <w:pPr>
        <w:contextualSpacing/>
        <w:rPr>
          <w:rFonts w:ascii="Times New Roman" w:hAnsi="Times New Roman" w:cs="Times New Roman"/>
          <w:sz w:val="24"/>
          <w:szCs w:val="24"/>
        </w:rPr>
      </w:pPr>
    </w:p>
    <w:p w14:paraId="5532FEA4" w14:textId="77777777" w:rsidR="00A10CAA" w:rsidRDefault="00A10CAA" w:rsidP="00A10CAA">
      <w:pPr>
        <w:contextualSpacing/>
        <w:rPr>
          <w:rFonts w:ascii="Times New Roman" w:hAnsi="Times New Roman" w:cs="Times New Roman"/>
          <w:sz w:val="24"/>
          <w:szCs w:val="24"/>
        </w:rPr>
      </w:pPr>
      <w:r>
        <w:rPr>
          <w:rFonts w:ascii="Times New Roman" w:hAnsi="Times New Roman" w:cs="Times New Roman"/>
          <w:sz w:val="24"/>
          <w:szCs w:val="24"/>
        </w:rPr>
        <w:t xml:space="preserve">responsibility and role of ____________________ and agree to comply with AABB’s code of </w:t>
      </w:r>
    </w:p>
    <w:p w14:paraId="5532FEA5" w14:textId="77777777" w:rsidR="00A10CAA" w:rsidRPr="00A10CAA" w:rsidRDefault="00A10CAA" w:rsidP="00A10CAA">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22C9F">
        <w:rPr>
          <w:rFonts w:ascii="Times New Roman" w:hAnsi="Times New Roman" w:cs="Times New Roman"/>
          <w:sz w:val="18"/>
          <w:szCs w:val="24"/>
        </w:rPr>
        <w:t>(mentor/mentee)</w:t>
      </w:r>
    </w:p>
    <w:p w14:paraId="5532FEA6" w14:textId="77777777" w:rsidR="00622C9F" w:rsidRDefault="00A10CAA" w:rsidP="00A10CAA">
      <w:pPr>
        <w:contextualSpacing/>
        <w:rPr>
          <w:rFonts w:ascii="Times New Roman" w:hAnsi="Times New Roman" w:cs="Times New Roman"/>
          <w:sz w:val="24"/>
          <w:szCs w:val="24"/>
        </w:rPr>
      </w:pPr>
      <w:r>
        <w:rPr>
          <w:rFonts w:ascii="Times New Roman" w:hAnsi="Times New Roman" w:cs="Times New Roman"/>
          <w:sz w:val="24"/>
          <w:szCs w:val="24"/>
        </w:rPr>
        <w:t xml:space="preserve">ethics and mentoring program agreement. </w:t>
      </w:r>
    </w:p>
    <w:p w14:paraId="5532FEA7" w14:textId="77777777" w:rsidR="00622C9F" w:rsidRDefault="00622C9F" w:rsidP="00A10CAA">
      <w:pPr>
        <w:contextualSpacing/>
        <w:rPr>
          <w:rFonts w:ascii="Times New Roman" w:hAnsi="Times New Roman" w:cs="Times New Roman"/>
          <w:sz w:val="24"/>
          <w:szCs w:val="24"/>
        </w:rPr>
      </w:pPr>
    </w:p>
    <w:p w14:paraId="5532FEA8" w14:textId="77777777" w:rsidR="00622C9F" w:rsidRDefault="00A10CAA" w:rsidP="00622C9F">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If I am unable to fulfill my </w:t>
      </w:r>
      <w:proofErr w:type="gramStart"/>
      <w:r w:rsidRPr="004C4672">
        <w:rPr>
          <w:rFonts w:ascii="Times New Roman" w:hAnsi="Times New Roman" w:cs="Times New Roman"/>
          <w:b/>
          <w:i/>
          <w:sz w:val="24"/>
          <w:szCs w:val="24"/>
        </w:rPr>
        <w:t>six month</w:t>
      </w:r>
      <w:proofErr w:type="gramEnd"/>
      <w:r>
        <w:rPr>
          <w:rFonts w:ascii="Times New Roman" w:hAnsi="Times New Roman" w:cs="Times New Roman"/>
          <w:sz w:val="24"/>
          <w:szCs w:val="24"/>
        </w:rPr>
        <w:t xml:space="preserve"> commitment, I am obligated to contact the </w:t>
      </w:r>
    </w:p>
    <w:p w14:paraId="5532FEA9" w14:textId="77777777" w:rsidR="00622C9F" w:rsidRDefault="00622C9F" w:rsidP="00622C9F">
      <w:pPr>
        <w:contextualSpacing/>
        <w:rPr>
          <w:rFonts w:ascii="Times New Roman" w:hAnsi="Times New Roman" w:cs="Times New Roman"/>
          <w:sz w:val="24"/>
          <w:szCs w:val="24"/>
        </w:rPr>
      </w:pPr>
    </w:p>
    <w:p w14:paraId="5532FEAA" w14:textId="77777777" w:rsidR="00622C9F" w:rsidRDefault="00A10CAA" w:rsidP="00A10CAA">
      <w:pPr>
        <w:contextualSpacing/>
        <w:rPr>
          <w:rFonts w:ascii="Times New Roman" w:hAnsi="Times New Roman" w:cs="Times New Roman"/>
          <w:sz w:val="24"/>
          <w:szCs w:val="24"/>
        </w:rPr>
      </w:pPr>
      <w:r>
        <w:rPr>
          <w:rFonts w:ascii="Times New Roman" w:hAnsi="Times New Roman" w:cs="Times New Roman"/>
          <w:sz w:val="24"/>
          <w:szCs w:val="24"/>
        </w:rPr>
        <w:t xml:space="preserve">Volunteer Coordinator immediately and </w:t>
      </w:r>
      <w:r w:rsidR="00622C9F">
        <w:rPr>
          <w:rFonts w:ascii="Times New Roman" w:hAnsi="Times New Roman" w:cs="Times New Roman"/>
          <w:sz w:val="24"/>
          <w:szCs w:val="24"/>
        </w:rPr>
        <w:t xml:space="preserve">understand that I </w:t>
      </w:r>
      <w:r>
        <w:rPr>
          <w:rFonts w:ascii="Times New Roman" w:hAnsi="Times New Roman" w:cs="Times New Roman"/>
          <w:sz w:val="24"/>
          <w:szCs w:val="24"/>
        </w:rPr>
        <w:t>will not be issued a Certificat</w:t>
      </w:r>
      <w:r w:rsidR="0051739A">
        <w:rPr>
          <w:rFonts w:ascii="Times New Roman" w:hAnsi="Times New Roman" w:cs="Times New Roman"/>
          <w:sz w:val="24"/>
          <w:szCs w:val="24"/>
        </w:rPr>
        <w:t xml:space="preserve">e </w:t>
      </w:r>
      <w:r>
        <w:rPr>
          <w:rFonts w:ascii="Times New Roman" w:hAnsi="Times New Roman" w:cs="Times New Roman"/>
          <w:sz w:val="24"/>
          <w:szCs w:val="24"/>
        </w:rPr>
        <w:t xml:space="preserve">of </w:t>
      </w:r>
    </w:p>
    <w:p w14:paraId="5532FEAB" w14:textId="77777777" w:rsidR="00622C9F" w:rsidRDefault="00622C9F" w:rsidP="00A10CAA">
      <w:pPr>
        <w:contextualSpacing/>
        <w:rPr>
          <w:rFonts w:ascii="Times New Roman" w:hAnsi="Times New Roman" w:cs="Times New Roman"/>
          <w:sz w:val="24"/>
          <w:szCs w:val="24"/>
        </w:rPr>
      </w:pPr>
    </w:p>
    <w:p w14:paraId="5532FEAC" w14:textId="77777777" w:rsidR="0051739A" w:rsidRDefault="0051739A" w:rsidP="00A10CAA">
      <w:pPr>
        <w:contextualSpacing/>
        <w:rPr>
          <w:rFonts w:ascii="Times New Roman" w:hAnsi="Times New Roman" w:cs="Times New Roman"/>
          <w:sz w:val="24"/>
          <w:szCs w:val="24"/>
        </w:rPr>
      </w:pPr>
      <w:r>
        <w:rPr>
          <w:rFonts w:ascii="Times New Roman" w:hAnsi="Times New Roman" w:cs="Times New Roman"/>
          <w:sz w:val="24"/>
          <w:szCs w:val="24"/>
        </w:rPr>
        <w:t xml:space="preserve">Completion at that time. I will however be invited to return to the Mentoring Program at a more </w:t>
      </w:r>
    </w:p>
    <w:p w14:paraId="5532FEAD" w14:textId="77777777" w:rsidR="0051739A" w:rsidRDefault="0051739A" w:rsidP="00A10CAA">
      <w:pPr>
        <w:contextualSpacing/>
        <w:rPr>
          <w:rFonts w:ascii="Times New Roman" w:hAnsi="Times New Roman" w:cs="Times New Roman"/>
          <w:sz w:val="24"/>
          <w:szCs w:val="24"/>
        </w:rPr>
      </w:pPr>
    </w:p>
    <w:p w14:paraId="5532FEAE" w14:textId="77777777" w:rsidR="00A10CAA" w:rsidRPr="00A10CAA" w:rsidRDefault="0051739A" w:rsidP="00A10CAA">
      <w:pPr>
        <w:contextualSpacing/>
        <w:rPr>
          <w:rFonts w:ascii="Times New Roman" w:hAnsi="Times New Roman" w:cs="Times New Roman"/>
          <w:sz w:val="24"/>
          <w:szCs w:val="24"/>
        </w:rPr>
      </w:pPr>
      <w:r>
        <w:rPr>
          <w:rFonts w:ascii="Times New Roman" w:hAnsi="Times New Roman" w:cs="Times New Roman"/>
          <w:sz w:val="24"/>
          <w:szCs w:val="24"/>
        </w:rPr>
        <w:t xml:space="preserve">conducive time. </w:t>
      </w:r>
    </w:p>
    <w:p w14:paraId="5532FEAF" w14:textId="77777777" w:rsidR="00A10CAA" w:rsidRDefault="00A10CAA">
      <w:pPr>
        <w:rPr>
          <w:rFonts w:ascii="Times New Roman" w:hAnsi="Times New Roman" w:cs="Times New Roman"/>
          <w:b/>
          <w:sz w:val="24"/>
          <w:szCs w:val="24"/>
        </w:rPr>
      </w:pPr>
    </w:p>
    <w:p w14:paraId="5532FEB0" w14:textId="77777777" w:rsidR="00A10CAA" w:rsidRDefault="00A10CAA">
      <w:pPr>
        <w:rPr>
          <w:rFonts w:ascii="Times New Roman" w:hAnsi="Times New Roman" w:cs="Times New Roman"/>
          <w:b/>
          <w:sz w:val="24"/>
          <w:szCs w:val="24"/>
        </w:rPr>
      </w:pPr>
    </w:p>
    <w:p w14:paraId="5532FEB1" w14:textId="77777777" w:rsidR="00A10CAA" w:rsidRDefault="00A10CAA">
      <w:pPr>
        <w:rPr>
          <w:rFonts w:ascii="Times New Roman" w:hAnsi="Times New Roman" w:cs="Times New Roman"/>
          <w:b/>
          <w:sz w:val="24"/>
          <w:szCs w:val="24"/>
        </w:rPr>
      </w:pPr>
      <w:r>
        <w:rPr>
          <w:rFonts w:ascii="Times New Roman" w:hAnsi="Times New Roman" w:cs="Times New Roman"/>
          <w:b/>
          <w:sz w:val="24"/>
          <w:szCs w:val="24"/>
        </w:rPr>
        <w:t>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w:t>
      </w:r>
    </w:p>
    <w:p w14:paraId="5532FEB2" w14:textId="77777777" w:rsidR="00A10CAA" w:rsidRDefault="00A10CAA">
      <w:pPr>
        <w:rPr>
          <w:rFonts w:ascii="Times New Roman" w:hAnsi="Times New Roman" w:cs="Times New Roman"/>
          <w:b/>
          <w:sz w:val="24"/>
          <w:szCs w:val="24"/>
        </w:rPr>
      </w:pPr>
      <w:r>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5532FEB3" w14:textId="77777777" w:rsidR="00A10CAA" w:rsidRDefault="00A10CAA">
      <w:pPr>
        <w:rPr>
          <w:rFonts w:ascii="Times New Roman" w:hAnsi="Times New Roman" w:cs="Times New Roman"/>
          <w:b/>
          <w:sz w:val="24"/>
          <w:szCs w:val="24"/>
        </w:rPr>
      </w:pPr>
    </w:p>
    <w:p w14:paraId="5532FEB4" w14:textId="77777777" w:rsidR="00A10CAA" w:rsidRDefault="00A10CAA">
      <w:pPr>
        <w:rPr>
          <w:rFonts w:ascii="Times New Roman" w:hAnsi="Times New Roman" w:cs="Times New Roman"/>
          <w:b/>
          <w:sz w:val="24"/>
          <w:szCs w:val="24"/>
        </w:rPr>
      </w:pPr>
    </w:p>
    <w:p w14:paraId="5532FEB5" w14:textId="77777777" w:rsidR="00A10CAA" w:rsidRDefault="00A10CAA">
      <w:pPr>
        <w:rPr>
          <w:rFonts w:ascii="Times New Roman" w:hAnsi="Times New Roman" w:cs="Times New Roman"/>
          <w:b/>
          <w:sz w:val="24"/>
          <w:szCs w:val="24"/>
        </w:rPr>
      </w:pPr>
    </w:p>
    <w:p w14:paraId="5532FEB6" w14:textId="77777777" w:rsidR="00A10CAA" w:rsidRDefault="00A10CAA">
      <w:pPr>
        <w:rPr>
          <w:rFonts w:ascii="Times New Roman" w:hAnsi="Times New Roman" w:cs="Times New Roman"/>
          <w:b/>
          <w:sz w:val="24"/>
          <w:szCs w:val="24"/>
        </w:rPr>
      </w:pPr>
    </w:p>
    <w:p w14:paraId="5532FEB7" w14:textId="77777777" w:rsidR="00A10CAA" w:rsidRDefault="00A10CAA">
      <w:pPr>
        <w:rPr>
          <w:rFonts w:ascii="Times New Roman" w:hAnsi="Times New Roman" w:cs="Times New Roman"/>
          <w:b/>
          <w:sz w:val="24"/>
          <w:szCs w:val="24"/>
        </w:rPr>
      </w:pPr>
    </w:p>
    <w:p w14:paraId="5532FEB8" w14:textId="77777777" w:rsidR="00A10CAA" w:rsidRDefault="00A10CAA">
      <w:pPr>
        <w:rPr>
          <w:rFonts w:ascii="Times New Roman" w:hAnsi="Times New Roman" w:cs="Times New Roman"/>
          <w:b/>
          <w:sz w:val="24"/>
          <w:szCs w:val="24"/>
        </w:rPr>
      </w:pPr>
    </w:p>
    <w:p w14:paraId="5532FEB9" w14:textId="77777777" w:rsidR="00A10CAA" w:rsidRDefault="00A10CAA">
      <w:pPr>
        <w:rPr>
          <w:rFonts w:ascii="Times New Roman" w:hAnsi="Times New Roman" w:cs="Times New Roman"/>
          <w:b/>
          <w:sz w:val="24"/>
          <w:szCs w:val="24"/>
        </w:rPr>
      </w:pPr>
    </w:p>
    <w:p w14:paraId="5532FEBA" w14:textId="77777777" w:rsidR="00A10CAA" w:rsidRDefault="00A10CAA">
      <w:pPr>
        <w:rPr>
          <w:rFonts w:ascii="Times New Roman" w:hAnsi="Times New Roman" w:cs="Times New Roman"/>
          <w:b/>
          <w:sz w:val="24"/>
          <w:szCs w:val="24"/>
        </w:rPr>
      </w:pPr>
    </w:p>
    <w:p w14:paraId="5532FEBB" w14:textId="77777777" w:rsidR="00A10CAA" w:rsidRDefault="00A10CAA">
      <w:pPr>
        <w:rPr>
          <w:rFonts w:ascii="Times New Roman" w:hAnsi="Times New Roman" w:cs="Times New Roman"/>
          <w:b/>
          <w:sz w:val="24"/>
          <w:szCs w:val="24"/>
        </w:rPr>
      </w:pPr>
    </w:p>
    <w:p w14:paraId="5532FEBC" w14:textId="77777777" w:rsidR="00A10CAA" w:rsidRDefault="00A10CAA">
      <w:pPr>
        <w:rPr>
          <w:rFonts w:ascii="Times New Roman" w:hAnsi="Times New Roman" w:cs="Times New Roman"/>
          <w:b/>
          <w:sz w:val="24"/>
          <w:szCs w:val="24"/>
        </w:rPr>
      </w:pPr>
    </w:p>
    <w:p w14:paraId="5532FEBD" w14:textId="77777777" w:rsidR="00A10CAA" w:rsidRDefault="00A10CAA">
      <w:pPr>
        <w:rPr>
          <w:rFonts w:ascii="Times New Roman" w:hAnsi="Times New Roman" w:cs="Times New Roman"/>
          <w:b/>
          <w:sz w:val="24"/>
          <w:szCs w:val="24"/>
        </w:rPr>
      </w:pPr>
    </w:p>
    <w:p w14:paraId="5532FEBE" w14:textId="77777777" w:rsidR="00A10CAA" w:rsidRDefault="00A10CAA">
      <w:pPr>
        <w:rPr>
          <w:rFonts w:ascii="Times New Roman" w:hAnsi="Times New Roman" w:cs="Times New Roman"/>
          <w:b/>
          <w:sz w:val="24"/>
          <w:szCs w:val="24"/>
        </w:rPr>
      </w:pPr>
    </w:p>
    <w:p w14:paraId="5532FEBF" w14:textId="77777777" w:rsidR="00A10CAA" w:rsidRPr="00BF46CD" w:rsidRDefault="00A10CAA">
      <w:pPr>
        <w:rPr>
          <w:rFonts w:ascii="Times New Roman" w:hAnsi="Times New Roman" w:cs="Times New Roman"/>
          <w:b/>
          <w:sz w:val="24"/>
          <w:szCs w:val="24"/>
        </w:rPr>
      </w:pPr>
    </w:p>
    <w:p w14:paraId="5532FEC0" w14:textId="77777777" w:rsidR="00216E92" w:rsidRPr="008F7F19" w:rsidRDefault="008F7F19">
      <w:pPr>
        <w:rPr>
          <w:rFonts w:ascii="Times New Roman" w:hAnsi="Times New Roman" w:cs="Times New Roman"/>
          <w:b/>
          <w:color w:val="1F3864" w:themeColor="accent5" w:themeShade="80"/>
          <w:sz w:val="24"/>
          <w:szCs w:val="24"/>
        </w:rPr>
      </w:pPr>
      <w:r w:rsidRPr="008F7F19">
        <w:rPr>
          <w:rFonts w:ascii="Times New Roman" w:hAnsi="Times New Roman" w:cs="Times New Roman"/>
          <w:b/>
          <w:color w:val="1F3864" w:themeColor="accent5" w:themeShade="80"/>
          <w:sz w:val="24"/>
          <w:szCs w:val="24"/>
        </w:rPr>
        <w:t>Mentoring Program Contact Log</w:t>
      </w:r>
    </w:p>
    <w:tbl>
      <w:tblPr>
        <w:tblStyle w:val="GridTable1Light-Accent5"/>
        <w:tblW w:w="9895" w:type="dxa"/>
        <w:tblLook w:val="04A0" w:firstRow="1" w:lastRow="0" w:firstColumn="1" w:lastColumn="0" w:noHBand="0" w:noVBand="1"/>
      </w:tblPr>
      <w:tblGrid>
        <w:gridCol w:w="1525"/>
        <w:gridCol w:w="1890"/>
        <w:gridCol w:w="6480"/>
      </w:tblGrid>
      <w:tr w:rsidR="00A10CAA" w14:paraId="5532FEC4" w14:textId="77777777" w:rsidTr="00D11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5532FEC1" w14:textId="77777777" w:rsidR="00A10CAA" w:rsidRDefault="00A10CAA">
            <w:pPr>
              <w:rPr>
                <w:rFonts w:ascii="Times New Roman" w:hAnsi="Times New Roman" w:cs="Times New Roman"/>
                <w:b w:val="0"/>
                <w:sz w:val="24"/>
                <w:szCs w:val="24"/>
              </w:rPr>
            </w:pPr>
            <w:r>
              <w:rPr>
                <w:rFonts w:ascii="Times New Roman" w:hAnsi="Times New Roman" w:cs="Times New Roman"/>
                <w:b w:val="0"/>
                <w:sz w:val="24"/>
                <w:szCs w:val="24"/>
              </w:rPr>
              <w:t>Date</w:t>
            </w:r>
          </w:p>
        </w:tc>
        <w:tc>
          <w:tcPr>
            <w:tcW w:w="1890" w:type="dxa"/>
          </w:tcPr>
          <w:p w14:paraId="5532FEC2" w14:textId="77777777" w:rsidR="00A10CAA" w:rsidRDefault="00A10C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Form of Contact</w:t>
            </w:r>
          </w:p>
        </w:tc>
        <w:tc>
          <w:tcPr>
            <w:tcW w:w="6480" w:type="dxa"/>
          </w:tcPr>
          <w:p w14:paraId="5532FEC3" w14:textId="77777777" w:rsidR="00A10CAA" w:rsidRDefault="00A10C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Topics, Comments, Notes etc.</w:t>
            </w:r>
          </w:p>
        </w:tc>
      </w:tr>
      <w:tr w:rsidR="00A10CAA" w14:paraId="5532FECB"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C5" w14:textId="77777777" w:rsidR="00A10CAA" w:rsidRDefault="00A10CAA">
            <w:pPr>
              <w:rPr>
                <w:rFonts w:ascii="Times New Roman" w:hAnsi="Times New Roman" w:cs="Times New Roman"/>
                <w:b w:val="0"/>
                <w:sz w:val="24"/>
                <w:szCs w:val="24"/>
              </w:rPr>
            </w:pPr>
          </w:p>
        </w:tc>
        <w:tc>
          <w:tcPr>
            <w:tcW w:w="1890" w:type="dxa"/>
          </w:tcPr>
          <w:p w14:paraId="5532FEC6"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C7"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C8"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C9" w14:textId="77777777" w:rsidR="00622C9F" w:rsidRDefault="00622C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CA"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D2"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CC" w14:textId="77777777" w:rsidR="00A10CAA" w:rsidRDefault="00A10CAA">
            <w:pPr>
              <w:rPr>
                <w:rFonts w:ascii="Times New Roman" w:hAnsi="Times New Roman" w:cs="Times New Roman"/>
                <w:b w:val="0"/>
                <w:sz w:val="24"/>
                <w:szCs w:val="24"/>
              </w:rPr>
            </w:pPr>
          </w:p>
        </w:tc>
        <w:tc>
          <w:tcPr>
            <w:tcW w:w="1890" w:type="dxa"/>
          </w:tcPr>
          <w:p w14:paraId="5532FECD"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CE"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CF" w14:textId="77777777" w:rsidR="00622C9F" w:rsidRDefault="00622C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0"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1"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D9"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D3" w14:textId="77777777" w:rsidR="00A10CAA" w:rsidRDefault="00A10CAA">
            <w:pPr>
              <w:rPr>
                <w:rFonts w:ascii="Times New Roman" w:hAnsi="Times New Roman" w:cs="Times New Roman"/>
                <w:b w:val="0"/>
                <w:sz w:val="24"/>
                <w:szCs w:val="24"/>
              </w:rPr>
            </w:pPr>
          </w:p>
        </w:tc>
        <w:tc>
          <w:tcPr>
            <w:tcW w:w="1890" w:type="dxa"/>
          </w:tcPr>
          <w:p w14:paraId="5532FED4"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D5"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6"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7"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8"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E0"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DA" w14:textId="77777777" w:rsidR="00A10CAA" w:rsidRDefault="00A10CAA">
            <w:pPr>
              <w:rPr>
                <w:rFonts w:ascii="Times New Roman" w:hAnsi="Times New Roman" w:cs="Times New Roman"/>
                <w:b w:val="0"/>
                <w:sz w:val="24"/>
                <w:szCs w:val="24"/>
              </w:rPr>
            </w:pPr>
          </w:p>
        </w:tc>
        <w:tc>
          <w:tcPr>
            <w:tcW w:w="1890" w:type="dxa"/>
          </w:tcPr>
          <w:p w14:paraId="5532FEDB"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DC"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D"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E"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DF"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E7"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E1" w14:textId="77777777" w:rsidR="00A10CAA" w:rsidRDefault="00A10CAA">
            <w:pPr>
              <w:rPr>
                <w:rFonts w:ascii="Times New Roman" w:hAnsi="Times New Roman" w:cs="Times New Roman"/>
                <w:b w:val="0"/>
                <w:sz w:val="24"/>
                <w:szCs w:val="24"/>
              </w:rPr>
            </w:pPr>
          </w:p>
        </w:tc>
        <w:tc>
          <w:tcPr>
            <w:tcW w:w="1890" w:type="dxa"/>
          </w:tcPr>
          <w:p w14:paraId="5532FEE2"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E3"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4"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5"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6"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EE"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E8" w14:textId="77777777" w:rsidR="00A10CAA" w:rsidRDefault="00A10CAA">
            <w:pPr>
              <w:rPr>
                <w:rFonts w:ascii="Times New Roman" w:hAnsi="Times New Roman" w:cs="Times New Roman"/>
                <w:b w:val="0"/>
                <w:sz w:val="24"/>
                <w:szCs w:val="24"/>
              </w:rPr>
            </w:pPr>
          </w:p>
        </w:tc>
        <w:tc>
          <w:tcPr>
            <w:tcW w:w="1890" w:type="dxa"/>
          </w:tcPr>
          <w:p w14:paraId="5532FEE9"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EA"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B"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C"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ED"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F5"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EF" w14:textId="77777777" w:rsidR="00A10CAA" w:rsidRDefault="00A10CAA">
            <w:pPr>
              <w:rPr>
                <w:rFonts w:ascii="Times New Roman" w:hAnsi="Times New Roman" w:cs="Times New Roman"/>
                <w:b w:val="0"/>
                <w:sz w:val="24"/>
                <w:szCs w:val="24"/>
              </w:rPr>
            </w:pPr>
          </w:p>
        </w:tc>
        <w:tc>
          <w:tcPr>
            <w:tcW w:w="1890" w:type="dxa"/>
          </w:tcPr>
          <w:p w14:paraId="5532FEF0"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F1"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2"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3"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4"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EFC"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F6" w14:textId="77777777" w:rsidR="00A10CAA" w:rsidRDefault="00A10CAA">
            <w:pPr>
              <w:rPr>
                <w:rFonts w:ascii="Times New Roman" w:hAnsi="Times New Roman" w:cs="Times New Roman"/>
                <w:b w:val="0"/>
                <w:sz w:val="24"/>
                <w:szCs w:val="24"/>
              </w:rPr>
            </w:pPr>
          </w:p>
        </w:tc>
        <w:tc>
          <w:tcPr>
            <w:tcW w:w="1890" w:type="dxa"/>
          </w:tcPr>
          <w:p w14:paraId="5532FEF7"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F8"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9"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A"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EFB"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F03"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EFD" w14:textId="77777777" w:rsidR="00A10CAA" w:rsidRDefault="00A10CAA">
            <w:pPr>
              <w:rPr>
                <w:rFonts w:ascii="Times New Roman" w:hAnsi="Times New Roman" w:cs="Times New Roman"/>
                <w:b w:val="0"/>
                <w:sz w:val="24"/>
                <w:szCs w:val="24"/>
              </w:rPr>
            </w:pPr>
          </w:p>
        </w:tc>
        <w:tc>
          <w:tcPr>
            <w:tcW w:w="1890" w:type="dxa"/>
          </w:tcPr>
          <w:p w14:paraId="5532FEFE"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EFF"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0"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1"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2"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A10CAA" w14:paraId="5532FF0A" w14:textId="77777777" w:rsidTr="00D1197E">
        <w:tc>
          <w:tcPr>
            <w:cnfStyle w:val="001000000000" w:firstRow="0" w:lastRow="0" w:firstColumn="1" w:lastColumn="0" w:oddVBand="0" w:evenVBand="0" w:oddHBand="0" w:evenHBand="0" w:firstRowFirstColumn="0" w:firstRowLastColumn="0" w:lastRowFirstColumn="0" w:lastRowLastColumn="0"/>
            <w:tcW w:w="1525" w:type="dxa"/>
          </w:tcPr>
          <w:p w14:paraId="5532FF04" w14:textId="77777777" w:rsidR="00A10CAA" w:rsidRDefault="00A10CAA">
            <w:pPr>
              <w:rPr>
                <w:rFonts w:ascii="Times New Roman" w:hAnsi="Times New Roman" w:cs="Times New Roman"/>
                <w:b w:val="0"/>
                <w:sz w:val="24"/>
                <w:szCs w:val="24"/>
              </w:rPr>
            </w:pPr>
          </w:p>
        </w:tc>
        <w:tc>
          <w:tcPr>
            <w:tcW w:w="1890" w:type="dxa"/>
          </w:tcPr>
          <w:p w14:paraId="5532FF05"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6480" w:type="dxa"/>
          </w:tcPr>
          <w:p w14:paraId="5532FF06"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7"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8"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5532FF09" w14:textId="77777777" w:rsidR="00A10CAA" w:rsidRDefault="00A10C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5532FF0B" w14:textId="77777777" w:rsidR="00216E92" w:rsidRPr="00BF46CD" w:rsidRDefault="00216E92">
      <w:pPr>
        <w:rPr>
          <w:rFonts w:ascii="Times New Roman" w:hAnsi="Times New Roman" w:cs="Times New Roman"/>
          <w:sz w:val="24"/>
          <w:szCs w:val="24"/>
        </w:rPr>
      </w:pPr>
    </w:p>
    <w:sectPr w:rsidR="00216E92" w:rsidRPr="00BF46CD" w:rsidSect="00BB5319">
      <w:headerReference w:type="default" r:id="rId15"/>
      <w:pgSz w:w="12240" w:h="15840"/>
      <w:pgMar w:top="1440" w:right="1440" w:bottom="1440" w:left="1440" w:header="720" w:footer="720" w:gutter="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9A9E6" w14:textId="77777777" w:rsidR="004A100F" w:rsidRDefault="004A100F" w:rsidP="00622C9F">
      <w:pPr>
        <w:spacing w:after="0" w:line="240" w:lineRule="auto"/>
      </w:pPr>
      <w:r>
        <w:separator/>
      </w:r>
    </w:p>
  </w:endnote>
  <w:endnote w:type="continuationSeparator" w:id="0">
    <w:p w14:paraId="661707E7" w14:textId="77777777" w:rsidR="004A100F" w:rsidRDefault="004A100F" w:rsidP="0062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9BF3" w14:textId="77777777" w:rsidR="004A100F" w:rsidRDefault="004A100F" w:rsidP="00622C9F">
      <w:pPr>
        <w:spacing w:after="0" w:line="240" w:lineRule="auto"/>
      </w:pPr>
      <w:r>
        <w:separator/>
      </w:r>
    </w:p>
  </w:footnote>
  <w:footnote w:type="continuationSeparator" w:id="0">
    <w:p w14:paraId="45D02137" w14:textId="77777777" w:rsidR="004A100F" w:rsidRDefault="004A100F" w:rsidP="0062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FF12" w14:textId="77777777" w:rsidR="00BB5319" w:rsidRDefault="00BB5319">
    <w:pPr>
      <w:pStyle w:val="Header"/>
      <w:jc w:val="right"/>
    </w:pPr>
  </w:p>
  <w:p w14:paraId="5532FF13" w14:textId="77777777" w:rsidR="00BB5319" w:rsidRDefault="00BB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1CA"/>
    <w:multiLevelType w:val="hybridMultilevel"/>
    <w:tmpl w:val="AB1E08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42661"/>
    <w:multiLevelType w:val="multilevel"/>
    <w:tmpl w:val="027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8248E"/>
    <w:multiLevelType w:val="hybridMultilevel"/>
    <w:tmpl w:val="9E6C43B0"/>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330BC"/>
    <w:multiLevelType w:val="hybridMultilevel"/>
    <w:tmpl w:val="D05CD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A2622"/>
    <w:multiLevelType w:val="hybridMultilevel"/>
    <w:tmpl w:val="1D0E10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2046"/>
    <w:multiLevelType w:val="hybridMultilevel"/>
    <w:tmpl w:val="C7BAB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A3910"/>
    <w:multiLevelType w:val="hybridMultilevel"/>
    <w:tmpl w:val="F8AC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871F3"/>
    <w:multiLevelType w:val="hybridMultilevel"/>
    <w:tmpl w:val="7C9A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315618"/>
    <w:multiLevelType w:val="hybridMultilevel"/>
    <w:tmpl w:val="C1C655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4A60DA"/>
    <w:multiLevelType w:val="hybridMultilevel"/>
    <w:tmpl w:val="AA6A1B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04EB6"/>
    <w:multiLevelType w:val="hybridMultilevel"/>
    <w:tmpl w:val="DF78A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260B1B"/>
    <w:multiLevelType w:val="hybridMultilevel"/>
    <w:tmpl w:val="6EA65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06934"/>
    <w:multiLevelType w:val="hybridMultilevel"/>
    <w:tmpl w:val="60E4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52EA"/>
    <w:multiLevelType w:val="hybridMultilevel"/>
    <w:tmpl w:val="46D6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37D21"/>
    <w:multiLevelType w:val="hybridMultilevel"/>
    <w:tmpl w:val="FCBE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751DD9"/>
    <w:multiLevelType w:val="hybridMultilevel"/>
    <w:tmpl w:val="6466F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B3CEF"/>
    <w:multiLevelType w:val="hybridMultilevel"/>
    <w:tmpl w:val="B25E5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101B8D"/>
    <w:multiLevelType w:val="hybridMultilevel"/>
    <w:tmpl w:val="809EBE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96F0D"/>
    <w:multiLevelType w:val="hybridMultilevel"/>
    <w:tmpl w:val="16E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968CA"/>
    <w:multiLevelType w:val="hybridMultilevel"/>
    <w:tmpl w:val="A326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80801"/>
    <w:multiLevelType w:val="hybridMultilevel"/>
    <w:tmpl w:val="17545402"/>
    <w:lvl w:ilvl="0" w:tplc="44526D5C">
      <w:start w:val="1"/>
      <w:numFmt w:val="decimal"/>
      <w:lvlText w:val="%1."/>
      <w:lvlJc w:val="left"/>
      <w:pPr>
        <w:ind w:left="225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3E44CB3"/>
    <w:multiLevelType w:val="hybridMultilevel"/>
    <w:tmpl w:val="639CF7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8706E3"/>
    <w:multiLevelType w:val="hybridMultilevel"/>
    <w:tmpl w:val="DFDCA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15"/>
  </w:num>
  <w:num w:numId="7">
    <w:abstractNumId w:val="2"/>
  </w:num>
  <w:num w:numId="8">
    <w:abstractNumId w:val="17"/>
  </w:num>
  <w:num w:numId="9">
    <w:abstractNumId w:val="22"/>
  </w:num>
  <w:num w:numId="10">
    <w:abstractNumId w:val="14"/>
  </w:num>
  <w:num w:numId="11">
    <w:abstractNumId w:val="6"/>
  </w:num>
  <w:num w:numId="12">
    <w:abstractNumId w:val="20"/>
  </w:num>
  <w:num w:numId="13">
    <w:abstractNumId w:val="11"/>
  </w:num>
  <w:num w:numId="14">
    <w:abstractNumId w:val="21"/>
  </w:num>
  <w:num w:numId="15">
    <w:abstractNumId w:val="8"/>
  </w:num>
  <w:num w:numId="16">
    <w:abstractNumId w:val="4"/>
  </w:num>
  <w:num w:numId="17">
    <w:abstractNumId w:val="10"/>
  </w:num>
  <w:num w:numId="18">
    <w:abstractNumId w:val="16"/>
  </w:num>
  <w:num w:numId="19">
    <w:abstractNumId w:val="9"/>
  </w:num>
  <w:num w:numId="20">
    <w:abstractNumId w:val="18"/>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92"/>
    <w:rsid w:val="000B3787"/>
    <w:rsid w:val="00152AED"/>
    <w:rsid w:val="0015744F"/>
    <w:rsid w:val="00175B04"/>
    <w:rsid w:val="00184179"/>
    <w:rsid w:val="001B398A"/>
    <w:rsid w:val="002104CF"/>
    <w:rsid w:val="00216E92"/>
    <w:rsid w:val="00290C0C"/>
    <w:rsid w:val="0029130B"/>
    <w:rsid w:val="002934F1"/>
    <w:rsid w:val="002C20C0"/>
    <w:rsid w:val="002C7F70"/>
    <w:rsid w:val="002D06D2"/>
    <w:rsid w:val="002E502F"/>
    <w:rsid w:val="00303CB4"/>
    <w:rsid w:val="003278F7"/>
    <w:rsid w:val="0033791B"/>
    <w:rsid w:val="00361521"/>
    <w:rsid w:val="00396968"/>
    <w:rsid w:val="003D53DB"/>
    <w:rsid w:val="0042633B"/>
    <w:rsid w:val="00464C00"/>
    <w:rsid w:val="004A100F"/>
    <w:rsid w:val="004C4672"/>
    <w:rsid w:val="004E30AA"/>
    <w:rsid w:val="004F4D20"/>
    <w:rsid w:val="00504897"/>
    <w:rsid w:val="0051739A"/>
    <w:rsid w:val="005D4DF1"/>
    <w:rsid w:val="00622C9F"/>
    <w:rsid w:val="006460DE"/>
    <w:rsid w:val="00721CE7"/>
    <w:rsid w:val="007C740D"/>
    <w:rsid w:val="007D41B2"/>
    <w:rsid w:val="007F29E7"/>
    <w:rsid w:val="00807682"/>
    <w:rsid w:val="00813EA9"/>
    <w:rsid w:val="0083726A"/>
    <w:rsid w:val="008B31DE"/>
    <w:rsid w:val="008C1252"/>
    <w:rsid w:val="008C5497"/>
    <w:rsid w:val="008D39FD"/>
    <w:rsid w:val="008F7F19"/>
    <w:rsid w:val="00907098"/>
    <w:rsid w:val="00930F2F"/>
    <w:rsid w:val="009E02B6"/>
    <w:rsid w:val="009E3E43"/>
    <w:rsid w:val="00A05636"/>
    <w:rsid w:val="00A10CAA"/>
    <w:rsid w:val="00A12B71"/>
    <w:rsid w:val="00B768A2"/>
    <w:rsid w:val="00BB5319"/>
    <w:rsid w:val="00BB7761"/>
    <w:rsid w:val="00BF46CD"/>
    <w:rsid w:val="00C024B9"/>
    <w:rsid w:val="00C64A9B"/>
    <w:rsid w:val="00CE1DEF"/>
    <w:rsid w:val="00D074F6"/>
    <w:rsid w:val="00D1197E"/>
    <w:rsid w:val="00D806DC"/>
    <w:rsid w:val="00DE0893"/>
    <w:rsid w:val="00E0230A"/>
    <w:rsid w:val="00E67131"/>
    <w:rsid w:val="00EB1AA8"/>
    <w:rsid w:val="00EC68BC"/>
    <w:rsid w:val="00F3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2FDB2"/>
  <w15:chartTrackingRefBased/>
  <w15:docId w15:val="{FD906203-D8AD-441F-987E-D44F51B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61"/>
    <w:pPr>
      <w:ind w:left="720"/>
      <w:contextualSpacing/>
    </w:pPr>
  </w:style>
  <w:style w:type="character" w:customStyle="1" w:styleId="Heading1Char">
    <w:name w:val="Heading 1 Char"/>
    <w:basedOn w:val="DefaultParagraphFont"/>
    <w:link w:val="Heading1"/>
    <w:uiPriority w:val="9"/>
    <w:rsid w:val="00152A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52AED"/>
    <w:pPr>
      <w:outlineLvl w:val="9"/>
    </w:pPr>
  </w:style>
  <w:style w:type="table" w:styleId="TableGrid">
    <w:name w:val="Table Grid"/>
    <w:basedOn w:val="TableNormal"/>
    <w:uiPriority w:val="39"/>
    <w:rsid w:val="00A1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10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2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C9F"/>
  </w:style>
  <w:style w:type="paragraph" w:styleId="Footer">
    <w:name w:val="footer"/>
    <w:basedOn w:val="Normal"/>
    <w:link w:val="FooterChar"/>
    <w:uiPriority w:val="99"/>
    <w:unhideWhenUsed/>
    <w:rsid w:val="0062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C9F"/>
  </w:style>
  <w:style w:type="character" w:styleId="Hyperlink">
    <w:name w:val="Hyperlink"/>
    <w:basedOn w:val="DefaultParagraphFont"/>
    <w:uiPriority w:val="99"/>
    <w:unhideWhenUsed/>
    <w:rsid w:val="00184179"/>
    <w:rPr>
      <w:color w:val="0563C1" w:themeColor="hyperlink"/>
      <w:u w:val="single"/>
    </w:rPr>
  </w:style>
  <w:style w:type="paragraph" w:styleId="BalloonText">
    <w:name w:val="Balloon Text"/>
    <w:basedOn w:val="Normal"/>
    <w:link w:val="BalloonTextChar"/>
    <w:uiPriority w:val="99"/>
    <w:semiHidden/>
    <w:unhideWhenUsed/>
    <w:rsid w:val="00D11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97E"/>
    <w:rPr>
      <w:rFonts w:ascii="Segoe UI" w:hAnsi="Segoe UI" w:cs="Segoe UI"/>
      <w:sz w:val="18"/>
      <w:szCs w:val="18"/>
    </w:rPr>
  </w:style>
  <w:style w:type="table" w:styleId="GridTable1Light-Accent5">
    <w:name w:val="Grid Table 1 Light Accent 5"/>
    <w:basedOn w:val="TableNormal"/>
    <w:uiPriority w:val="46"/>
    <w:rsid w:val="00D11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BB5319"/>
    <w:pPr>
      <w:spacing w:after="0" w:line="240" w:lineRule="auto"/>
    </w:pPr>
    <w:rPr>
      <w:rFonts w:eastAsiaTheme="minorEastAsia"/>
    </w:rPr>
  </w:style>
  <w:style w:type="character" w:customStyle="1" w:styleId="NoSpacingChar">
    <w:name w:val="No Spacing Char"/>
    <w:basedOn w:val="DefaultParagraphFont"/>
    <w:link w:val="NoSpacing"/>
    <w:uiPriority w:val="1"/>
    <w:rsid w:val="00BB5319"/>
    <w:rPr>
      <w:rFonts w:eastAsiaTheme="minorEastAsia"/>
    </w:rPr>
  </w:style>
  <w:style w:type="character" w:styleId="UnresolvedMention">
    <w:name w:val="Unresolved Mention"/>
    <w:basedOn w:val="DefaultParagraphFont"/>
    <w:uiPriority w:val="99"/>
    <w:semiHidden/>
    <w:unhideWhenUsed/>
    <w:rsid w:val="00646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39605">
      <w:bodyDiv w:val="1"/>
      <w:marLeft w:val="0"/>
      <w:marRight w:val="0"/>
      <w:marTop w:val="0"/>
      <w:marBottom w:val="0"/>
      <w:divBdr>
        <w:top w:val="none" w:sz="0" w:space="0" w:color="auto"/>
        <w:left w:val="none" w:sz="0" w:space="0" w:color="auto"/>
        <w:bottom w:val="none" w:sz="0" w:space="0" w:color="auto"/>
        <w:right w:val="none" w:sz="0" w:space="0" w:color="auto"/>
      </w:divBdr>
      <w:divsChild>
        <w:div w:id="1211191055">
          <w:marLeft w:val="0"/>
          <w:marRight w:val="0"/>
          <w:marTop w:val="0"/>
          <w:marBottom w:val="0"/>
          <w:divBdr>
            <w:top w:val="none" w:sz="0" w:space="0" w:color="auto"/>
            <w:left w:val="none" w:sz="0" w:space="0" w:color="auto"/>
            <w:bottom w:val="none" w:sz="0" w:space="0" w:color="auto"/>
            <w:right w:val="none" w:sz="0" w:space="0" w:color="auto"/>
          </w:divBdr>
          <w:divsChild>
            <w:div w:id="1210533448">
              <w:marLeft w:val="0"/>
              <w:marRight w:val="0"/>
              <w:marTop w:val="0"/>
              <w:marBottom w:val="0"/>
              <w:divBdr>
                <w:top w:val="none" w:sz="0" w:space="0" w:color="auto"/>
                <w:left w:val="none" w:sz="0" w:space="0" w:color="auto"/>
                <w:bottom w:val="none" w:sz="0" w:space="0" w:color="auto"/>
                <w:right w:val="none" w:sz="0" w:space="0" w:color="auto"/>
              </w:divBdr>
              <w:divsChild>
                <w:div w:id="1840343169">
                  <w:marLeft w:val="0"/>
                  <w:marRight w:val="0"/>
                  <w:marTop w:val="0"/>
                  <w:marBottom w:val="0"/>
                  <w:divBdr>
                    <w:top w:val="none" w:sz="0" w:space="0" w:color="auto"/>
                    <w:left w:val="none" w:sz="0" w:space="0" w:color="auto"/>
                    <w:bottom w:val="none" w:sz="0" w:space="0" w:color="auto"/>
                    <w:right w:val="none" w:sz="0" w:space="0" w:color="auto"/>
                  </w:divBdr>
                  <w:divsChild>
                    <w:div w:id="749079012">
                      <w:marLeft w:val="0"/>
                      <w:marRight w:val="0"/>
                      <w:marTop w:val="0"/>
                      <w:marBottom w:val="0"/>
                      <w:divBdr>
                        <w:top w:val="none" w:sz="0" w:space="0" w:color="auto"/>
                        <w:left w:val="none" w:sz="0" w:space="0" w:color="auto"/>
                        <w:bottom w:val="none" w:sz="0" w:space="0" w:color="auto"/>
                        <w:right w:val="none" w:sz="0" w:space="0" w:color="auto"/>
                      </w:divBdr>
                      <w:divsChild>
                        <w:div w:id="883106386">
                          <w:marLeft w:val="0"/>
                          <w:marRight w:val="0"/>
                          <w:marTop w:val="0"/>
                          <w:marBottom w:val="0"/>
                          <w:divBdr>
                            <w:top w:val="none" w:sz="0" w:space="0" w:color="auto"/>
                            <w:left w:val="none" w:sz="0" w:space="0" w:color="auto"/>
                            <w:bottom w:val="none" w:sz="0" w:space="0" w:color="auto"/>
                            <w:right w:val="none" w:sz="0" w:space="0" w:color="auto"/>
                          </w:divBdr>
                          <w:divsChild>
                            <w:div w:id="2090417771">
                              <w:marLeft w:val="0"/>
                              <w:marRight w:val="0"/>
                              <w:marTop w:val="0"/>
                              <w:marBottom w:val="0"/>
                              <w:divBdr>
                                <w:top w:val="none" w:sz="0" w:space="0" w:color="auto"/>
                                <w:left w:val="none" w:sz="0" w:space="0" w:color="auto"/>
                                <w:bottom w:val="none" w:sz="0" w:space="0" w:color="auto"/>
                                <w:right w:val="none" w:sz="0" w:space="0" w:color="auto"/>
                              </w:divBdr>
                              <w:divsChild>
                                <w:div w:id="1735740224">
                                  <w:marLeft w:val="0"/>
                                  <w:marRight w:val="0"/>
                                  <w:marTop w:val="0"/>
                                  <w:marBottom w:val="0"/>
                                  <w:divBdr>
                                    <w:top w:val="none" w:sz="0" w:space="0" w:color="auto"/>
                                    <w:left w:val="none" w:sz="0" w:space="0" w:color="auto"/>
                                    <w:bottom w:val="none" w:sz="0" w:space="0" w:color="auto"/>
                                    <w:right w:val="none" w:sz="0" w:space="0" w:color="auto"/>
                                  </w:divBdr>
                                  <w:divsChild>
                                    <w:div w:id="527380119">
                                      <w:marLeft w:val="0"/>
                                      <w:marRight w:val="0"/>
                                      <w:marTop w:val="0"/>
                                      <w:marBottom w:val="0"/>
                                      <w:divBdr>
                                        <w:top w:val="none" w:sz="0" w:space="0" w:color="auto"/>
                                        <w:left w:val="none" w:sz="0" w:space="0" w:color="auto"/>
                                        <w:bottom w:val="none" w:sz="0" w:space="0" w:color="auto"/>
                                        <w:right w:val="none" w:sz="0" w:space="0" w:color="auto"/>
                                      </w:divBdr>
                                      <w:divsChild>
                                        <w:div w:id="1567884382">
                                          <w:marLeft w:val="0"/>
                                          <w:marRight w:val="0"/>
                                          <w:marTop w:val="0"/>
                                          <w:marBottom w:val="0"/>
                                          <w:divBdr>
                                            <w:top w:val="none" w:sz="0" w:space="0" w:color="auto"/>
                                            <w:left w:val="none" w:sz="0" w:space="0" w:color="auto"/>
                                            <w:bottom w:val="none" w:sz="0" w:space="0" w:color="auto"/>
                                            <w:right w:val="none" w:sz="0" w:space="0" w:color="auto"/>
                                          </w:divBdr>
                                          <w:divsChild>
                                            <w:div w:id="1274358562">
                                              <w:marLeft w:val="0"/>
                                              <w:marRight w:val="0"/>
                                              <w:marTop w:val="0"/>
                                              <w:marBottom w:val="0"/>
                                              <w:divBdr>
                                                <w:top w:val="none" w:sz="0" w:space="0" w:color="auto"/>
                                                <w:left w:val="none" w:sz="0" w:space="0" w:color="auto"/>
                                                <w:bottom w:val="none" w:sz="0" w:space="0" w:color="auto"/>
                                                <w:right w:val="none" w:sz="0" w:space="0" w:color="auto"/>
                                              </w:divBdr>
                                              <w:divsChild>
                                                <w:div w:id="253629013">
                                                  <w:marLeft w:val="0"/>
                                                  <w:marRight w:val="0"/>
                                                  <w:marTop w:val="0"/>
                                                  <w:marBottom w:val="0"/>
                                                  <w:divBdr>
                                                    <w:top w:val="none" w:sz="0" w:space="0" w:color="auto"/>
                                                    <w:left w:val="none" w:sz="0" w:space="0" w:color="auto"/>
                                                    <w:bottom w:val="none" w:sz="0" w:space="0" w:color="auto"/>
                                                    <w:right w:val="none" w:sz="0" w:space="0" w:color="auto"/>
                                                  </w:divBdr>
                                                  <w:divsChild>
                                                    <w:div w:id="622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156452">
      <w:bodyDiv w:val="1"/>
      <w:marLeft w:val="0"/>
      <w:marRight w:val="0"/>
      <w:marTop w:val="0"/>
      <w:marBottom w:val="0"/>
      <w:divBdr>
        <w:top w:val="none" w:sz="0" w:space="0" w:color="auto"/>
        <w:left w:val="none" w:sz="0" w:space="0" w:color="auto"/>
        <w:bottom w:val="none" w:sz="0" w:space="0" w:color="auto"/>
        <w:right w:val="none" w:sz="0" w:space="0" w:color="auto"/>
      </w:divBdr>
      <w:divsChild>
        <w:div w:id="1889799344">
          <w:marLeft w:val="0"/>
          <w:marRight w:val="0"/>
          <w:marTop w:val="0"/>
          <w:marBottom w:val="0"/>
          <w:divBdr>
            <w:top w:val="none" w:sz="0" w:space="0" w:color="auto"/>
            <w:left w:val="none" w:sz="0" w:space="0" w:color="auto"/>
            <w:bottom w:val="none" w:sz="0" w:space="0" w:color="auto"/>
            <w:right w:val="none" w:sz="0" w:space="0" w:color="auto"/>
          </w:divBdr>
          <w:divsChild>
            <w:div w:id="750856775">
              <w:marLeft w:val="0"/>
              <w:marRight w:val="0"/>
              <w:marTop w:val="0"/>
              <w:marBottom w:val="0"/>
              <w:divBdr>
                <w:top w:val="none" w:sz="0" w:space="0" w:color="auto"/>
                <w:left w:val="none" w:sz="0" w:space="0" w:color="auto"/>
                <w:bottom w:val="none" w:sz="0" w:space="0" w:color="auto"/>
                <w:right w:val="none" w:sz="0" w:space="0" w:color="auto"/>
              </w:divBdr>
              <w:divsChild>
                <w:div w:id="830604136">
                  <w:marLeft w:val="0"/>
                  <w:marRight w:val="0"/>
                  <w:marTop w:val="0"/>
                  <w:marBottom w:val="0"/>
                  <w:divBdr>
                    <w:top w:val="none" w:sz="0" w:space="0" w:color="auto"/>
                    <w:left w:val="none" w:sz="0" w:space="0" w:color="auto"/>
                    <w:bottom w:val="none" w:sz="0" w:space="0" w:color="auto"/>
                    <w:right w:val="none" w:sz="0" w:space="0" w:color="auto"/>
                  </w:divBdr>
                  <w:divsChild>
                    <w:div w:id="1054310010">
                      <w:marLeft w:val="0"/>
                      <w:marRight w:val="0"/>
                      <w:marTop w:val="0"/>
                      <w:marBottom w:val="0"/>
                      <w:divBdr>
                        <w:top w:val="none" w:sz="0" w:space="0" w:color="auto"/>
                        <w:left w:val="none" w:sz="0" w:space="0" w:color="auto"/>
                        <w:bottom w:val="none" w:sz="0" w:space="0" w:color="auto"/>
                        <w:right w:val="none" w:sz="0" w:space="0" w:color="auto"/>
                      </w:divBdr>
                      <w:divsChild>
                        <w:div w:id="1004169749">
                          <w:marLeft w:val="0"/>
                          <w:marRight w:val="0"/>
                          <w:marTop w:val="0"/>
                          <w:marBottom w:val="0"/>
                          <w:divBdr>
                            <w:top w:val="none" w:sz="0" w:space="0" w:color="auto"/>
                            <w:left w:val="none" w:sz="0" w:space="0" w:color="auto"/>
                            <w:bottom w:val="none" w:sz="0" w:space="0" w:color="auto"/>
                            <w:right w:val="none" w:sz="0" w:space="0" w:color="auto"/>
                          </w:divBdr>
                          <w:divsChild>
                            <w:div w:id="783886674">
                              <w:marLeft w:val="0"/>
                              <w:marRight w:val="0"/>
                              <w:marTop w:val="0"/>
                              <w:marBottom w:val="0"/>
                              <w:divBdr>
                                <w:top w:val="none" w:sz="0" w:space="0" w:color="auto"/>
                                <w:left w:val="none" w:sz="0" w:space="0" w:color="auto"/>
                                <w:bottom w:val="none" w:sz="0" w:space="0" w:color="auto"/>
                                <w:right w:val="none" w:sz="0" w:space="0" w:color="auto"/>
                              </w:divBdr>
                              <w:divsChild>
                                <w:div w:id="2104259857">
                                  <w:marLeft w:val="0"/>
                                  <w:marRight w:val="0"/>
                                  <w:marTop w:val="0"/>
                                  <w:marBottom w:val="0"/>
                                  <w:divBdr>
                                    <w:top w:val="none" w:sz="0" w:space="0" w:color="auto"/>
                                    <w:left w:val="none" w:sz="0" w:space="0" w:color="auto"/>
                                    <w:bottom w:val="none" w:sz="0" w:space="0" w:color="auto"/>
                                    <w:right w:val="none" w:sz="0" w:space="0" w:color="auto"/>
                                  </w:divBdr>
                                  <w:divsChild>
                                    <w:div w:id="92632816">
                                      <w:marLeft w:val="0"/>
                                      <w:marRight w:val="0"/>
                                      <w:marTop w:val="0"/>
                                      <w:marBottom w:val="0"/>
                                      <w:divBdr>
                                        <w:top w:val="none" w:sz="0" w:space="0" w:color="auto"/>
                                        <w:left w:val="none" w:sz="0" w:space="0" w:color="auto"/>
                                        <w:bottom w:val="none" w:sz="0" w:space="0" w:color="auto"/>
                                        <w:right w:val="none" w:sz="0" w:space="0" w:color="auto"/>
                                      </w:divBdr>
                                      <w:divsChild>
                                        <w:div w:id="1995530267">
                                          <w:marLeft w:val="0"/>
                                          <w:marRight w:val="0"/>
                                          <w:marTop w:val="0"/>
                                          <w:marBottom w:val="0"/>
                                          <w:divBdr>
                                            <w:top w:val="none" w:sz="0" w:space="0" w:color="auto"/>
                                            <w:left w:val="none" w:sz="0" w:space="0" w:color="auto"/>
                                            <w:bottom w:val="none" w:sz="0" w:space="0" w:color="auto"/>
                                            <w:right w:val="none" w:sz="0" w:space="0" w:color="auto"/>
                                          </w:divBdr>
                                          <w:divsChild>
                                            <w:div w:id="1346251482">
                                              <w:marLeft w:val="0"/>
                                              <w:marRight w:val="0"/>
                                              <w:marTop w:val="0"/>
                                              <w:marBottom w:val="0"/>
                                              <w:divBdr>
                                                <w:top w:val="none" w:sz="0" w:space="0" w:color="auto"/>
                                                <w:left w:val="none" w:sz="0" w:space="0" w:color="auto"/>
                                                <w:bottom w:val="none" w:sz="0" w:space="0" w:color="auto"/>
                                                <w:right w:val="none" w:sz="0" w:space="0" w:color="auto"/>
                                              </w:divBdr>
                                              <w:divsChild>
                                                <w:div w:id="1609119596">
                                                  <w:marLeft w:val="0"/>
                                                  <w:marRight w:val="0"/>
                                                  <w:marTop w:val="0"/>
                                                  <w:marBottom w:val="0"/>
                                                  <w:divBdr>
                                                    <w:top w:val="none" w:sz="0" w:space="0" w:color="auto"/>
                                                    <w:left w:val="none" w:sz="0" w:space="0" w:color="auto"/>
                                                    <w:bottom w:val="none" w:sz="0" w:space="0" w:color="auto"/>
                                                    <w:right w:val="none" w:sz="0" w:space="0" w:color="auto"/>
                                                  </w:divBdr>
                                                  <w:divsChild>
                                                    <w:div w:id="1880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P@aabb.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ckinnon@aab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9eb4a3-20d6-48b3-b975-85858b529567">6FYPA4SDC2JA-385-318</_dlc_DocId>
    <_dlc_DocIdUrl xmlns="469eb4a3-20d6-48b3-b975-85858b529567">
      <Url>http://sharepoint.aabb.org/Teams/PEP/_layouts/DocIdRedir.aspx?ID=6FYPA4SDC2JA-385-318</Url>
      <Description>6FYPA4SDC2JA-385-318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F33F50C9548A41A4F0AC720281C40D" ma:contentTypeVersion="1" ma:contentTypeDescription="Create a new document." ma:contentTypeScope="" ma:versionID="d7f2d741def8ca052bc8802f71759e14">
  <xsd:schema xmlns:xsd="http://www.w3.org/2001/XMLSchema" xmlns:xs="http://www.w3.org/2001/XMLSchema" xmlns:p="http://schemas.microsoft.com/office/2006/metadata/properties" xmlns:ns2="469eb4a3-20d6-48b3-b975-85858b529567" targetNamespace="http://schemas.microsoft.com/office/2006/metadata/properties" ma:root="true" ma:fieldsID="0b373c3800bd1eeab3b219c78a175ac3" ns2:_="">
    <xsd:import namespace="469eb4a3-20d6-48b3-b975-85858b5295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eb4a3-20d6-48b3-b975-85858b5295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F658-74CA-4AB6-8D4A-F4981DB31E51}">
  <ds:schemaRefs>
    <ds:schemaRef ds:uri="http://schemas.microsoft.com/office/2006/metadata/properties"/>
    <ds:schemaRef ds:uri="http://schemas.microsoft.com/office/infopath/2007/PartnerControls"/>
    <ds:schemaRef ds:uri="469eb4a3-20d6-48b3-b975-85858b529567"/>
  </ds:schemaRefs>
</ds:datastoreItem>
</file>

<file path=customXml/itemProps2.xml><?xml version="1.0" encoding="utf-8"?>
<ds:datastoreItem xmlns:ds="http://schemas.openxmlformats.org/officeDocument/2006/customXml" ds:itemID="{5B4BA65D-7EA0-4246-81A3-EA71BDA4531E}">
  <ds:schemaRefs>
    <ds:schemaRef ds:uri="http://schemas.microsoft.com/sharepoint/v3/contenttype/forms"/>
  </ds:schemaRefs>
</ds:datastoreItem>
</file>

<file path=customXml/itemProps3.xml><?xml version="1.0" encoding="utf-8"?>
<ds:datastoreItem xmlns:ds="http://schemas.openxmlformats.org/officeDocument/2006/customXml" ds:itemID="{B6B30B36-8DE8-4183-9D65-E4C83239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eb4a3-20d6-48b3-b975-85858b529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7FAD1-0660-4AEC-BC71-8A060FEAA3B0}">
  <ds:schemaRefs>
    <ds:schemaRef ds:uri="http://schemas.microsoft.com/sharepoint/events"/>
  </ds:schemaRefs>
</ds:datastoreItem>
</file>

<file path=customXml/itemProps5.xml><?xml version="1.0" encoding="utf-8"?>
<ds:datastoreItem xmlns:ds="http://schemas.openxmlformats.org/officeDocument/2006/customXml" ds:itemID="{4648B409-2CF7-4655-856D-7AC9C9D6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AABB Mentoring Program Handbook</dc:title>
  <dc:subject/>
  <dc:creator>Amanda Elliott</dc:creator>
  <cp:keywords/>
  <dc:description/>
  <cp:lastModifiedBy>Geoff Duncan</cp:lastModifiedBy>
  <cp:revision>15</cp:revision>
  <cp:lastPrinted>2014-07-08T19:34:00Z</cp:lastPrinted>
  <dcterms:created xsi:type="dcterms:W3CDTF">2019-09-30T14:13:00Z</dcterms:created>
  <dcterms:modified xsi:type="dcterms:W3CDTF">2021-03-15T20:07:00Z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0x01010070F33F50C9548A41A4F0AC720281C40D</vt:lpwstr>
  </property>
  <property fmtid="{D5CDD505-2E9C-101B-9397-08002B2CF9AE}" pid="3" name="_dlc_DocIdItemGuid">
    <vt:lpwstr>f56551ec-4694-4f34-bf45-d18ff2e502f7</vt:lpwstr>
  </property>
</Properties>
</file>